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A9C" w:rsidRDefault="009C5A9C" w:rsidP="009C5A9C">
      <w:pPr>
        <w:pStyle w:val="NoSpacing"/>
        <w:rPr>
          <w:b/>
          <w:sz w:val="36"/>
        </w:rPr>
      </w:pPr>
      <w:r>
        <w:rPr>
          <w:noProof/>
        </w:rPr>
        <w:drawing>
          <wp:inline distT="0" distB="0" distL="0" distR="0" wp14:anchorId="2EE63C0C" wp14:editId="519A5F9E">
            <wp:extent cx="3105150" cy="8250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jpg"/>
                    <pic:cNvPicPr/>
                  </pic:nvPicPr>
                  <pic:blipFill>
                    <a:blip r:embed="rId5">
                      <a:extLst>
                        <a:ext uri="{28A0092B-C50C-407E-A947-70E740481C1C}">
                          <a14:useLocalDpi xmlns:a14="http://schemas.microsoft.com/office/drawing/2010/main" val="0"/>
                        </a:ext>
                      </a:extLst>
                    </a:blip>
                    <a:stretch>
                      <a:fillRect/>
                    </a:stretch>
                  </pic:blipFill>
                  <pic:spPr>
                    <a:xfrm>
                      <a:off x="0" y="0"/>
                      <a:ext cx="3105150" cy="825039"/>
                    </a:xfrm>
                    <a:prstGeom prst="rect">
                      <a:avLst/>
                    </a:prstGeom>
                  </pic:spPr>
                </pic:pic>
              </a:graphicData>
            </a:graphic>
          </wp:inline>
        </w:drawing>
      </w:r>
    </w:p>
    <w:p w:rsidR="009C5A9C" w:rsidRDefault="009C5A9C" w:rsidP="009C5A9C">
      <w:pPr>
        <w:pStyle w:val="NoSpacing"/>
        <w:jc w:val="center"/>
      </w:pPr>
      <w:r>
        <w:t>717.425.7292</w:t>
      </w:r>
      <w:r>
        <w:tab/>
      </w:r>
      <w:r>
        <w:tab/>
        <w:t>1.877.ORDER.CI</w:t>
      </w:r>
      <w:r>
        <w:tab/>
      </w:r>
      <w:r>
        <w:tab/>
      </w:r>
      <w:hyperlink r:id="rId6" w:history="1">
        <w:r w:rsidRPr="001C403F">
          <w:rPr>
            <w:rStyle w:val="Hyperlink"/>
          </w:rPr>
          <w:t>PCI@pa.gov</w:t>
        </w:r>
      </w:hyperlink>
    </w:p>
    <w:p w:rsidR="009C5A9C" w:rsidRDefault="009C5A9C" w:rsidP="009C5A9C">
      <w:pPr>
        <w:jc w:val="center"/>
      </w:pPr>
      <w:r>
        <w:t xml:space="preserve">2520 </w:t>
      </w:r>
      <w:proofErr w:type="spellStart"/>
      <w:r>
        <w:t>Lisburn</w:t>
      </w:r>
      <w:proofErr w:type="spellEnd"/>
      <w:r>
        <w:t xml:space="preserve"> Road, Camp Hill, PA 17011</w:t>
      </w:r>
    </w:p>
    <w:p w:rsidR="009C5A9C" w:rsidRDefault="009C5A9C" w:rsidP="009C5A9C">
      <w:pPr>
        <w:pStyle w:val="NoSpacing"/>
        <w:rPr>
          <w:b/>
          <w:sz w:val="36"/>
          <w:szCs w:val="36"/>
        </w:rPr>
      </w:pPr>
    </w:p>
    <w:p w:rsidR="009C5A9C" w:rsidRDefault="009C5A9C" w:rsidP="009C5A9C">
      <w:pPr>
        <w:pStyle w:val="NoSpacing"/>
        <w:rPr>
          <w:b/>
          <w:sz w:val="36"/>
          <w:szCs w:val="36"/>
        </w:rPr>
      </w:pPr>
    </w:p>
    <w:p w:rsidR="009C5A9C" w:rsidRDefault="009C5A9C" w:rsidP="009C5A9C">
      <w:pPr>
        <w:pStyle w:val="NoSpacing"/>
        <w:rPr>
          <w:b/>
          <w:sz w:val="36"/>
          <w:szCs w:val="36"/>
        </w:rPr>
      </w:pPr>
    </w:p>
    <w:p w:rsidR="008454C8" w:rsidRDefault="008454C8" w:rsidP="008454C8">
      <w:pPr>
        <w:pStyle w:val="NoSpacing"/>
        <w:rPr>
          <w:b/>
          <w:sz w:val="36"/>
          <w:szCs w:val="36"/>
        </w:rPr>
      </w:pPr>
      <w:r w:rsidRPr="00063290">
        <w:rPr>
          <w:b/>
          <w:sz w:val="36"/>
          <w:szCs w:val="36"/>
        </w:rPr>
        <w:t>Greene</w:t>
      </w:r>
    </w:p>
    <w:p w:rsidR="008454C8" w:rsidRDefault="008454C8" w:rsidP="008454C8">
      <w:pPr>
        <w:pStyle w:val="NoSpacing"/>
        <w:rPr>
          <w:szCs w:val="36"/>
        </w:rPr>
      </w:pPr>
      <w:r>
        <w:rPr>
          <w:szCs w:val="36"/>
        </w:rPr>
        <w:t>Garments</w:t>
      </w:r>
    </w:p>
    <w:p w:rsidR="008454C8" w:rsidRDefault="008454C8" w:rsidP="008454C8">
      <w:pPr>
        <w:pStyle w:val="NoSpacing"/>
        <w:rPr>
          <w:szCs w:val="36"/>
        </w:rPr>
      </w:pPr>
    </w:p>
    <w:p w:rsidR="008454C8" w:rsidRDefault="008454C8" w:rsidP="008454C8">
      <w:pPr>
        <w:pStyle w:val="NoSpacing"/>
        <w:rPr>
          <w:szCs w:val="36"/>
        </w:rPr>
      </w:pPr>
      <w:r>
        <w:rPr>
          <w:szCs w:val="36"/>
        </w:rPr>
        <w:t>The Greene garment factory is one of seven garment factories throughout the State Correctional Institutions.  The DOC Garment Operations produces clothing items for inmates and Correctional Officers as well as to many sister state agencies, county and municipal customers.</w:t>
      </w:r>
    </w:p>
    <w:p w:rsidR="008454C8" w:rsidRDefault="008454C8" w:rsidP="008454C8">
      <w:pPr>
        <w:pStyle w:val="NoSpacing"/>
        <w:rPr>
          <w:szCs w:val="36"/>
        </w:rPr>
      </w:pPr>
    </w:p>
    <w:p w:rsidR="008454C8" w:rsidRDefault="008454C8" w:rsidP="008454C8">
      <w:pPr>
        <w:pStyle w:val="NoSpacing"/>
        <w:rPr>
          <w:szCs w:val="36"/>
        </w:rPr>
      </w:pPr>
      <w:r>
        <w:rPr>
          <w:szCs w:val="36"/>
        </w:rPr>
        <w:t xml:space="preserve">Greene garments manufactures denim blue jeans, lined denim release coats, </w:t>
      </w:r>
      <w:proofErr w:type="spellStart"/>
      <w:r>
        <w:rPr>
          <w:szCs w:val="36"/>
        </w:rPr>
        <w:t>fleecewear</w:t>
      </w:r>
      <w:proofErr w:type="spellEnd"/>
      <w:r>
        <w:rPr>
          <w:szCs w:val="36"/>
        </w:rPr>
        <w:t>, visiting room jumpsuits, equipment bags, laundry bags, commissary bags, Correctional Officers ball caps and uniform frame caps with covers.  The Greene garment factory currently employs 55 inmates.</w:t>
      </w:r>
    </w:p>
    <w:p w:rsidR="00627199" w:rsidRDefault="00627199">
      <w:bookmarkStart w:id="0" w:name="_GoBack"/>
      <w:bookmarkEnd w:id="0"/>
    </w:p>
    <w:sectPr w:rsidR="00627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A9C"/>
    <w:rsid w:val="001C71A5"/>
    <w:rsid w:val="002D69DA"/>
    <w:rsid w:val="0032564F"/>
    <w:rsid w:val="00473C94"/>
    <w:rsid w:val="00627199"/>
    <w:rsid w:val="0064583A"/>
    <w:rsid w:val="008273E4"/>
    <w:rsid w:val="00831F6D"/>
    <w:rsid w:val="008454C8"/>
    <w:rsid w:val="009C5A9C"/>
    <w:rsid w:val="00B63A73"/>
    <w:rsid w:val="00DC6F3D"/>
    <w:rsid w:val="00EB6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A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5A9C"/>
    <w:pPr>
      <w:spacing w:after="0" w:line="240" w:lineRule="auto"/>
    </w:pPr>
  </w:style>
  <w:style w:type="character" w:styleId="Hyperlink">
    <w:name w:val="Hyperlink"/>
    <w:basedOn w:val="DefaultParagraphFont"/>
    <w:uiPriority w:val="99"/>
    <w:unhideWhenUsed/>
    <w:rsid w:val="009C5A9C"/>
    <w:rPr>
      <w:color w:val="0000FF" w:themeColor="hyperlink"/>
      <w:u w:val="single"/>
    </w:rPr>
  </w:style>
  <w:style w:type="paragraph" w:styleId="BalloonText">
    <w:name w:val="Balloon Text"/>
    <w:basedOn w:val="Normal"/>
    <w:link w:val="BalloonTextChar"/>
    <w:uiPriority w:val="99"/>
    <w:semiHidden/>
    <w:unhideWhenUsed/>
    <w:rsid w:val="009C5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A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A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5A9C"/>
    <w:pPr>
      <w:spacing w:after="0" w:line="240" w:lineRule="auto"/>
    </w:pPr>
  </w:style>
  <w:style w:type="character" w:styleId="Hyperlink">
    <w:name w:val="Hyperlink"/>
    <w:basedOn w:val="DefaultParagraphFont"/>
    <w:uiPriority w:val="99"/>
    <w:unhideWhenUsed/>
    <w:rsid w:val="009C5A9C"/>
    <w:rPr>
      <w:color w:val="0000FF" w:themeColor="hyperlink"/>
      <w:u w:val="single"/>
    </w:rPr>
  </w:style>
  <w:style w:type="paragraph" w:styleId="BalloonText">
    <w:name w:val="Balloon Text"/>
    <w:basedOn w:val="Normal"/>
    <w:link w:val="BalloonTextChar"/>
    <w:uiPriority w:val="99"/>
    <w:semiHidden/>
    <w:unhideWhenUsed/>
    <w:rsid w:val="009C5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A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CI@pa.gov" TargetMode="External"/><Relationship Id="rId11" Type="http://schemas.openxmlformats.org/officeDocument/2006/relationships/customXml" Target="../customXml/item3.xml"/><Relationship Id="rId5" Type="http://schemas.openxmlformats.org/officeDocument/2006/relationships/image" Target="media/image1.jp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88689961E8634F807C078E3799D52C" ma:contentTypeVersion="1" ma:contentTypeDescription="Create a new document." ma:contentTypeScope="" ma:versionID="00114b236c8b493ed961ce66a36824b3">
  <xsd:schema xmlns:xsd="http://www.w3.org/2001/XMLSchema" xmlns:xs="http://www.w3.org/2001/XMLSchema" xmlns:p="http://schemas.microsoft.com/office/2006/metadata/properties" xmlns:ns1="http://schemas.microsoft.com/sharepoint/v3" targetNamespace="http://schemas.microsoft.com/office/2006/metadata/properties" ma:root="true" ma:fieldsID="dd024c9e117fc9e5fa023bfcd8efc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2D961D-7293-4330-A41B-3507F1D2C5F1}"/>
</file>

<file path=customXml/itemProps2.xml><?xml version="1.0" encoding="utf-8"?>
<ds:datastoreItem xmlns:ds="http://schemas.openxmlformats.org/officeDocument/2006/customXml" ds:itemID="{E32FBC9A-2D6B-4ACE-AA46-1B87AB76EAA2}"/>
</file>

<file path=customXml/itemProps3.xml><?xml version="1.0" encoding="utf-8"?>
<ds:datastoreItem xmlns:ds="http://schemas.openxmlformats.org/officeDocument/2006/customXml" ds:itemID="{78DB4ACF-5472-4B9E-B500-D813EBC233C0}"/>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PA Department of Corrections</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Mohn, Kasandra</dc:creator>
  <cp:lastModifiedBy>Mohn, Kasandra</cp:lastModifiedBy>
  <cp:revision>2</cp:revision>
  <dcterms:created xsi:type="dcterms:W3CDTF">2014-08-04T20:32:00Z</dcterms:created>
  <dcterms:modified xsi:type="dcterms:W3CDTF">2014-08-04T20:32:00Z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0x0101008488689961E8634F807C078E3799D52C</vt:lpwstr>
  </property>
  <property fmtid="{D5CDD505-2E9C-101B-9397-08002B2CF9AE}" pid="3" name="Order">
    <vt:r8>6300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