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42E" w:rsidRPr="00F04624" w:rsidRDefault="0075142E" w:rsidP="0075142E">
      <w:pPr>
        <w:pStyle w:val="NoSpacing"/>
        <w:jc w:val="center"/>
        <w:rPr>
          <w:sz w:val="28"/>
          <w:szCs w:val="28"/>
        </w:rPr>
      </w:pPr>
      <w:r w:rsidRPr="00F04624">
        <w:rPr>
          <w:sz w:val="28"/>
          <w:szCs w:val="28"/>
        </w:rPr>
        <w:t xml:space="preserve">State Correctional Institution at </w:t>
      </w:r>
      <w:r>
        <w:rPr>
          <w:sz w:val="28"/>
          <w:szCs w:val="28"/>
        </w:rPr>
        <w:t>Phoenix</w:t>
      </w:r>
    </w:p>
    <w:p w:rsidR="00F04624" w:rsidRDefault="0075142E" w:rsidP="00DA3EDC">
      <w:pPr>
        <w:pStyle w:val="NoSpacing"/>
        <w:jc w:val="center"/>
      </w:pPr>
      <w:r w:rsidRPr="001744FD">
        <w:rPr>
          <w:sz w:val="28"/>
          <w:szCs w:val="28"/>
        </w:rPr>
        <w:t>Fact Sheet</w:t>
      </w:r>
      <w:r w:rsidR="00BF3F03">
        <w:tab/>
      </w:r>
    </w:p>
    <w:p w:rsidR="00525422" w:rsidRPr="00192A22" w:rsidRDefault="00525422" w:rsidP="00525422">
      <w:pPr>
        <w:pStyle w:val="NoSpacing"/>
        <w:rPr>
          <w:sz w:val="22"/>
          <w:szCs w:val="22"/>
          <w:u w:val="single"/>
        </w:rPr>
      </w:pPr>
      <w:r w:rsidRPr="00192A22">
        <w:rPr>
          <w:sz w:val="22"/>
          <w:szCs w:val="22"/>
          <w:u w:val="single"/>
        </w:rPr>
        <w:t>Property</w:t>
      </w:r>
    </w:p>
    <w:p w:rsidR="00F614DF" w:rsidRPr="00192A22" w:rsidRDefault="00AE0B06" w:rsidP="00B3203C">
      <w:pPr>
        <w:pStyle w:val="NoSpacing"/>
        <w:numPr>
          <w:ilvl w:val="0"/>
          <w:numId w:val="3"/>
        </w:numPr>
        <w:rPr>
          <w:sz w:val="22"/>
          <w:szCs w:val="22"/>
          <w:u w:val="single"/>
        </w:rPr>
      </w:pPr>
      <w:r>
        <w:rPr>
          <w:sz w:val="22"/>
          <w:szCs w:val="22"/>
        </w:rPr>
        <w:t>O</w:t>
      </w:r>
      <w:r w:rsidR="00F614DF" w:rsidRPr="00192A22">
        <w:rPr>
          <w:sz w:val="22"/>
          <w:szCs w:val="22"/>
        </w:rPr>
        <w:t xml:space="preserve">n the same grounds as SCI Graterford, totaling </w:t>
      </w:r>
      <w:r w:rsidR="005D59AB">
        <w:rPr>
          <w:sz w:val="22"/>
          <w:szCs w:val="22"/>
        </w:rPr>
        <w:t>1652</w:t>
      </w:r>
      <w:r w:rsidR="00F614DF" w:rsidRPr="00192A22">
        <w:rPr>
          <w:sz w:val="22"/>
          <w:szCs w:val="22"/>
        </w:rPr>
        <w:t xml:space="preserve"> acres</w:t>
      </w:r>
    </w:p>
    <w:p w:rsidR="00525422" w:rsidRPr="00192A22" w:rsidRDefault="00525422" w:rsidP="00B3203C">
      <w:pPr>
        <w:pStyle w:val="NoSpacing"/>
        <w:numPr>
          <w:ilvl w:val="0"/>
          <w:numId w:val="3"/>
        </w:numPr>
        <w:rPr>
          <w:sz w:val="22"/>
          <w:szCs w:val="22"/>
        </w:rPr>
      </w:pPr>
      <w:r w:rsidRPr="00192A22">
        <w:rPr>
          <w:sz w:val="22"/>
          <w:szCs w:val="22"/>
        </w:rPr>
        <w:t xml:space="preserve">Total Acreage inside </w:t>
      </w:r>
      <w:r w:rsidR="00BF3F03" w:rsidRPr="00192A22">
        <w:rPr>
          <w:sz w:val="22"/>
          <w:szCs w:val="22"/>
        </w:rPr>
        <w:t>fence</w:t>
      </w:r>
      <w:r w:rsidR="00955A67">
        <w:rPr>
          <w:sz w:val="22"/>
          <w:szCs w:val="22"/>
        </w:rPr>
        <w:t xml:space="preserve"> </w:t>
      </w:r>
      <w:r w:rsidR="001744FD" w:rsidRPr="00192A22">
        <w:rPr>
          <w:sz w:val="22"/>
          <w:szCs w:val="22"/>
        </w:rPr>
        <w:t>-</w:t>
      </w:r>
      <w:r w:rsidR="00BF3F03" w:rsidRPr="00192A22">
        <w:rPr>
          <w:sz w:val="22"/>
          <w:szCs w:val="22"/>
        </w:rPr>
        <w:t xml:space="preserve"> </w:t>
      </w:r>
      <w:r w:rsidR="00D103A1" w:rsidRPr="00192A22">
        <w:rPr>
          <w:sz w:val="22"/>
          <w:szCs w:val="22"/>
        </w:rPr>
        <w:t>164</w:t>
      </w:r>
    </w:p>
    <w:p w:rsidR="00BF3F03" w:rsidRPr="00192A22" w:rsidRDefault="00802717" w:rsidP="00B3203C">
      <w:pPr>
        <w:pStyle w:val="NoSpacing"/>
        <w:numPr>
          <w:ilvl w:val="0"/>
          <w:numId w:val="3"/>
        </w:numPr>
        <w:rPr>
          <w:sz w:val="22"/>
          <w:szCs w:val="22"/>
        </w:rPr>
      </w:pPr>
      <w:r>
        <w:rPr>
          <w:sz w:val="22"/>
          <w:szCs w:val="22"/>
        </w:rPr>
        <w:t>1.6</w:t>
      </w:r>
      <w:r w:rsidR="00BF3F03" w:rsidRPr="00192A22">
        <w:rPr>
          <w:sz w:val="22"/>
          <w:szCs w:val="22"/>
        </w:rPr>
        <w:t xml:space="preserve"> mile perimeter</w:t>
      </w:r>
    </w:p>
    <w:p w:rsidR="00BF3F03" w:rsidRPr="00192A22" w:rsidRDefault="00BF3F03" w:rsidP="00B3203C">
      <w:pPr>
        <w:pStyle w:val="NoSpacing"/>
        <w:numPr>
          <w:ilvl w:val="0"/>
          <w:numId w:val="3"/>
        </w:numPr>
        <w:rPr>
          <w:sz w:val="22"/>
          <w:szCs w:val="22"/>
        </w:rPr>
      </w:pPr>
      <w:r w:rsidRPr="00192A22">
        <w:rPr>
          <w:sz w:val="22"/>
          <w:szCs w:val="22"/>
        </w:rPr>
        <w:t>Maximum Security Prison</w:t>
      </w:r>
    </w:p>
    <w:p w:rsidR="00525422" w:rsidRPr="00192A22" w:rsidRDefault="00525422" w:rsidP="00F04624">
      <w:pPr>
        <w:pStyle w:val="NoSpacing"/>
        <w:rPr>
          <w:sz w:val="22"/>
          <w:szCs w:val="22"/>
          <w:u w:val="single"/>
        </w:rPr>
      </w:pPr>
    </w:p>
    <w:p w:rsidR="006A4A26" w:rsidRPr="00192A22" w:rsidRDefault="00F04624" w:rsidP="00F04624">
      <w:pPr>
        <w:pStyle w:val="NoSpacing"/>
        <w:rPr>
          <w:sz w:val="22"/>
          <w:szCs w:val="22"/>
          <w:u w:val="single"/>
        </w:rPr>
      </w:pPr>
      <w:r w:rsidRPr="00192A22">
        <w:rPr>
          <w:sz w:val="22"/>
          <w:szCs w:val="22"/>
          <w:u w:val="single"/>
        </w:rPr>
        <w:t>Construction</w:t>
      </w:r>
    </w:p>
    <w:p w:rsidR="001744FD" w:rsidRPr="00192A22" w:rsidRDefault="001744FD" w:rsidP="00955A67">
      <w:pPr>
        <w:pStyle w:val="NoSpacing"/>
        <w:numPr>
          <w:ilvl w:val="0"/>
          <w:numId w:val="5"/>
        </w:numPr>
        <w:rPr>
          <w:sz w:val="22"/>
          <w:szCs w:val="22"/>
        </w:rPr>
      </w:pPr>
      <w:r w:rsidRPr="00192A22">
        <w:rPr>
          <w:sz w:val="22"/>
          <w:szCs w:val="22"/>
        </w:rPr>
        <w:t>Design - two correctional facilities featuring one shared Administration/Centralized Service</w:t>
      </w:r>
      <w:r w:rsidR="00955A67">
        <w:rPr>
          <w:sz w:val="22"/>
          <w:szCs w:val="22"/>
        </w:rPr>
        <w:t>s</w:t>
      </w:r>
      <w:r w:rsidRPr="00192A22">
        <w:rPr>
          <w:sz w:val="22"/>
          <w:szCs w:val="22"/>
        </w:rPr>
        <w:t xml:space="preserve"> Building</w:t>
      </w:r>
    </w:p>
    <w:p w:rsidR="001744FD" w:rsidRPr="00192A22" w:rsidRDefault="001744FD" w:rsidP="00955A67">
      <w:pPr>
        <w:pStyle w:val="NoSpacing"/>
        <w:numPr>
          <w:ilvl w:val="0"/>
          <w:numId w:val="5"/>
        </w:numPr>
        <w:rPr>
          <w:sz w:val="22"/>
          <w:szCs w:val="22"/>
        </w:rPr>
      </w:pPr>
      <w:r w:rsidRPr="00192A22">
        <w:rPr>
          <w:sz w:val="22"/>
          <w:szCs w:val="22"/>
        </w:rPr>
        <w:t>Subdivide</w:t>
      </w:r>
      <w:r w:rsidR="00955A67">
        <w:rPr>
          <w:sz w:val="22"/>
          <w:szCs w:val="22"/>
        </w:rPr>
        <w:t>d</w:t>
      </w:r>
      <w:r w:rsidRPr="00192A22">
        <w:rPr>
          <w:sz w:val="22"/>
          <w:szCs w:val="22"/>
        </w:rPr>
        <w:t xml:space="preserve"> into t</w:t>
      </w:r>
      <w:r w:rsidR="00BF3F03" w:rsidRPr="00192A22">
        <w:rPr>
          <w:sz w:val="22"/>
          <w:szCs w:val="22"/>
        </w:rPr>
        <w:t>wo separate sections</w:t>
      </w:r>
      <w:r w:rsidR="00F614DF" w:rsidRPr="00192A22">
        <w:rPr>
          <w:sz w:val="22"/>
          <w:szCs w:val="22"/>
        </w:rPr>
        <w:t xml:space="preserve"> of the facility </w:t>
      </w:r>
      <w:r w:rsidR="00BF3F03" w:rsidRPr="00192A22">
        <w:rPr>
          <w:sz w:val="22"/>
          <w:szCs w:val="22"/>
        </w:rPr>
        <w:t xml:space="preserve">– “East” and “West” </w:t>
      </w:r>
    </w:p>
    <w:p w:rsidR="00BF3F03" w:rsidRPr="00192A22" w:rsidRDefault="001744FD" w:rsidP="00955A67">
      <w:pPr>
        <w:pStyle w:val="NoSpacing"/>
        <w:numPr>
          <w:ilvl w:val="0"/>
          <w:numId w:val="5"/>
        </w:numPr>
        <w:rPr>
          <w:sz w:val="22"/>
          <w:szCs w:val="22"/>
        </w:rPr>
      </w:pPr>
      <w:r w:rsidRPr="00192A22">
        <w:rPr>
          <w:sz w:val="22"/>
          <w:szCs w:val="22"/>
        </w:rPr>
        <w:t>The</w:t>
      </w:r>
      <w:r w:rsidR="00BF3F03" w:rsidRPr="00192A22">
        <w:rPr>
          <w:sz w:val="22"/>
          <w:szCs w:val="22"/>
        </w:rPr>
        <w:t xml:space="preserve"> </w:t>
      </w:r>
      <w:r w:rsidR="00B3203C" w:rsidRPr="00192A22">
        <w:rPr>
          <w:sz w:val="22"/>
          <w:szCs w:val="22"/>
        </w:rPr>
        <w:t>Centralized Service</w:t>
      </w:r>
      <w:r w:rsidR="00955A67">
        <w:rPr>
          <w:sz w:val="22"/>
          <w:szCs w:val="22"/>
        </w:rPr>
        <w:t>s</w:t>
      </w:r>
      <w:r w:rsidR="00BF3F03" w:rsidRPr="00192A22">
        <w:rPr>
          <w:sz w:val="22"/>
          <w:szCs w:val="22"/>
        </w:rPr>
        <w:t xml:space="preserve"> Buil</w:t>
      </w:r>
      <w:r w:rsidR="0036606C" w:rsidRPr="00192A22">
        <w:rPr>
          <w:sz w:val="22"/>
          <w:szCs w:val="22"/>
        </w:rPr>
        <w:t>d</w:t>
      </w:r>
      <w:r w:rsidR="00BF3F03" w:rsidRPr="00192A22">
        <w:rPr>
          <w:sz w:val="22"/>
          <w:szCs w:val="22"/>
        </w:rPr>
        <w:t xml:space="preserve">ing </w:t>
      </w:r>
      <w:r w:rsidR="00AE0B06">
        <w:rPr>
          <w:sz w:val="22"/>
          <w:szCs w:val="22"/>
        </w:rPr>
        <w:t>hous</w:t>
      </w:r>
      <w:bookmarkStart w:id="0" w:name="_GoBack"/>
      <w:bookmarkEnd w:id="0"/>
      <w:r w:rsidR="00AE0B06">
        <w:rPr>
          <w:sz w:val="22"/>
          <w:szCs w:val="22"/>
        </w:rPr>
        <w:t>e</w:t>
      </w:r>
      <w:r w:rsidR="00EF4E79">
        <w:rPr>
          <w:sz w:val="22"/>
          <w:szCs w:val="22"/>
        </w:rPr>
        <w:t>s</w:t>
      </w:r>
      <w:r w:rsidR="00AE0B06">
        <w:rPr>
          <w:sz w:val="22"/>
          <w:szCs w:val="22"/>
        </w:rPr>
        <w:t xml:space="preserve"> Admin,</w:t>
      </w:r>
      <w:r w:rsidR="00B3203C" w:rsidRPr="00192A22">
        <w:rPr>
          <w:sz w:val="22"/>
          <w:szCs w:val="22"/>
        </w:rPr>
        <w:t xml:space="preserve"> M</w:t>
      </w:r>
      <w:r w:rsidR="0036606C" w:rsidRPr="00192A22">
        <w:rPr>
          <w:sz w:val="22"/>
          <w:szCs w:val="22"/>
        </w:rPr>
        <w:t>edical</w:t>
      </w:r>
      <w:r w:rsidR="00B3203C" w:rsidRPr="00192A22">
        <w:rPr>
          <w:sz w:val="22"/>
          <w:szCs w:val="22"/>
        </w:rPr>
        <w:t xml:space="preserve"> and Food S</w:t>
      </w:r>
      <w:r w:rsidRPr="00192A22">
        <w:rPr>
          <w:sz w:val="22"/>
          <w:szCs w:val="22"/>
        </w:rPr>
        <w:t xml:space="preserve">ervice, </w:t>
      </w:r>
      <w:r w:rsidR="0036606C" w:rsidRPr="00192A22">
        <w:rPr>
          <w:sz w:val="22"/>
          <w:szCs w:val="22"/>
        </w:rPr>
        <w:t>serving both East and West sides</w:t>
      </w:r>
    </w:p>
    <w:p w:rsidR="00BF3F03" w:rsidRPr="00192A22" w:rsidRDefault="00807859" w:rsidP="00955A67">
      <w:pPr>
        <w:pStyle w:val="NoSpacing"/>
        <w:numPr>
          <w:ilvl w:val="0"/>
          <w:numId w:val="5"/>
        </w:numPr>
        <w:rPr>
          <w:sz w:val="22"/>
          <w:szCs w:val="22"/>
        </w:rPr>
      </w:pPr>
      <w:r w:rsidRPr="00192A22">
        <w:rPr>
          <w:sz w:val="22"/>
          <w:szCs w:val="22"/>
        </w:rPr>
        <w:t xml:space="preserve">The construction of SCI Phoenix is a collaboration of </w:t>
      </w:r>
      <w:r w:rsidR="007478DB" w:rsidRPr="00192A22">
        <w:rPr>
          <w:sz w:val="22"/>
          <w:szCs w:val="22"/>
        </w:rPr>
        <w:t>Chicago based</w:t>
      </w:r>
      <w:r w:rsidR="00BF3F03" w:rsidRPr="00192A22">
        <w:rPr>
          <w:sz w:val="22"/>
          <w:szCs w:val="22"/>
        </w:rPr>
        <w:t xml:space="preserve"> construction compan</w:t>
      </w:r>
      <w:r w:rsidRPr="00192A22">
        <w:rPr>
          <w:sz w:val="22"/>
          <w:szCs w:val="22"/>
        </w:rPr>
        <w:t>y</w:t>
      </w:r>
      <w:r w:rsidR="00BF3F03" w:rsidRPr="00192A22">
        <w:rPr>
          <w:sz w:val="22"/>
          <w:szCs w:val="22"/>
        </w:rPr>
        <w:t>, Walsh</w:t>
      </w:r>
      <w:r w:rsidRPr="00192A22">
        <w:rPr>
          <w:sz w:val="22"/>
          <w:szCs w:val="22"/>
        </w:rPr>
        <w:t xml:space="preserve"> Construction</w:t>
      </w:r>
      <w:r w:rsidR="00AE2F29" w:rsidRPr="00192A22">
        <w:rPr>
          <w:sz w:val="22"/>
          <w:szCs w:val="22"/>
        </w:rPr>
        <w:t>,</w:t>
      </w:r>
      <w:r w:rsidR="00BF3F03" w:rsidRPr="00192A22">
        <w:rPr>
          <w:sz w:val="22"/>
          <w:szCs w:val="22"/>
        </w:rPr>
        <w:t xml:space="preserve"> and </w:t>
      </w:r>
      <w:r w:rsidR="00AE2F29" w:rsidRPr="00192A22">
        <w:rPr>
          <w:sz w:val="22"/>
          <w:szCs w:val="22"/>
        </w:rPr>
        <w:t>Atlanta based construction company</w:t>
      </w:r>
      <w:r w:rsidRPr="00192A22">
        <w:rPr>
          <w:sz w:val="22"/>
          <w:szCs w:val="22"/>
        </w:rPr>
        <w:t>,</w:t>
      </w:r>
      <w:r w:rsidR="00AE2F29" w:rsidRPr="00192A22">
        <w:rPr>
          <w:sz w:val="22"/>
          <w:szCs w:val="22"/>
        </w:rPr>
        <w:t xml:space="preserve"> </w:t>
      </w:r>
      <w:r w:rsidR="00BF3F03" w:rsidRPr="00192A22">
        <w:rPr>
          <w:sz w:val="22"/>
          <w:szCs w:val="22"/>
        </w:rPr>
        <w:t>Heery Construction</w:t>
      </w:r>
    </w:p>
    <w:p w:rsidR="001744FD" w:rsidRPr="00192A22" w:rsidRDefault="001744FD" w:rsidP="00955A67">
      <w:pPr>
        <w:pStyle w:val="NoSpacing"/>
        <w:numPr>
          <w:ilvl w:val="0"/>
          <w:numId w:val="5"/>
        </w:numPr>
        <w:rPr>
          <w:sz w:val="22"/>
          <w:szCs w:val="22"/>
        </w:rPr>
      </w:pPr>
      <w:r w:rsidRPr="00192A22">
        <w:rPr>
          <w:sz w:val="22"/>
          <w:szCs w:val="22"/>
        </w:rPr>
        <w:t>Approximate Price of Construction $4</w:t>
      </w:r>
      <w:r w:rsidR="00955A67">
        <w:rPr>
          <w:sz w:val="22"/>
          <w:szCs w:val="22"/>
        </w:rPr>
        <w:t>0</w:t>
      </w:r>
      <w:r w:rsidRPr="00192A22">
        <w:rPr>
          <w:sz w:val="22"/>
          <w:szCs w:val="22"/>
        </w:rPr>
        <w:t xml:space="preserve">0 million </w:t>
      </w:r>
    </w:p>
    <w:p w:rsidR="00A105D0" w:rsidRPr="00192A22" w:rsidRDefault="00A105D0" w:rsidP="00A105D0">
      <w:pPr>
        <w:pStyle w:val="NoSpacing"/>
        <w:ind w:left="720"/>
        <w:jc w:val="both"/>
        <w:rPr>
          <w:sz w:val="22"/>
          <w:szCs w:val="22"/>
        </w:rPr>
      </w:pPr>
    </w:p>
    <w:p w:rsidR="00A105D0" w:rsidRPr="00192A22" w:rsidRDefault="00A105D0" w:rsidP="00A105D0">
      <w:pPr>
        <w:spacing w:after="0"/>
        <w:jc w:val="both"/>
        <w:rPr>
          <w:sz w:val="22"/>
          <w:szCs w:val="22"/>
          <w:u w:val="single"/>
        </w:rPr>
      </w:pPr>
      <w:r w:rsidRPr="00192A22">
        <w:rPr>
          <w:sz w:val="22"/>
          <w:szCs w:val="22"/>
          <w:u w:val="single"/>
        </w:rPr>
        <w:t xml:space="preserve">Employees </w:t>
      </w:r>
    </w:p>
    <w:p w:rsidR="00A105D0" w:rsidRPr="00192A22" w:rsidRDefault="00A105D0" w:rsidP="00A105D0">
      <w:pPr>
        <w:pStyle w:val="ListParagraph"/>
        <w:numPr>
          <w:ilvl w:val="0"/>
          <w:numId w:val="13"/>
        </w:numPr>
        <w:spacing w:after="0"/>
        <w:jc w:val="both"/>
        <w:rPr>
          <w:sz w:val="22"/>
          <w:szCs w:val="22"/>
        </w:rPr>
      </w:pPr>
      <w:r w:rsidRPr="00192A22">
        <w:rPr>
          <w:sz w:val="22"/>
          <w:szCs w:val="22"/>
        </w:rPr>
        <w:t xml:space="preserve">The facility has </w:t>
      </w:r>
      <w:r w:rsidR="001443FE">
        <w:rPr>
          <w:sz w:val="22"/>
          <w:szCs w:val="22"/>
        </w:rPr>
        <w:t>1</w:t>
      </w:r>
      <w:r w:rsidR="00955A67">
        <w:rPr>
          <w:sz w:val="22"/>
          <w:szCs w:val="22"/>
        </w:rPr>
        <w:t>,</w:t>
      </w:r>
      <w:r w:rsidR="001443FE">
        <w:rPr>
          <w:sz w:val="22"/>
          <w:szCs w:val="22"/>
        </w:rPr>
        <w:t>108</w:t>
      </w:r>
      <w:r w:rsidRPr="00192A22">
        <w:rPr>
          <w:sz w:val="22"/>
          <w:szCs w:val="22"/>
        </w:rPr>
        <w:t xml:space="preserve"> full-time employees.  </w:t>
      </w:r>
    </w:p>
    <w:p w:rsidR="00BF3F03" w:rsidRPr="00192A22" w:rsidRDefault="00BF3F03" w:rsidP="00BF3F03">
      <w:pPr>
        <w:pStyle w:val="NoSpacing"/>
        <w:jc w:val="both"/>
        <w:rPr>
          <w:sz w:val="22"/>
          <w:szCs w:val="22"/>
        </w:rPr>
      </w:pPr>
    </w:p>
    <w:p w:rsidR="00BF3F03" w:rsidRPr="00192A22" w:rsidRDefault="00BF3F03" w:rsidP="00BF3F03">
      <w:pPr>
        <w:pStyle w:val="NoSpacing"/>
        <w:jc w:val="both"/>
        <w:rPr>
          <w:sz w:val="22"/>
          <w:szCs w:val="22"/>
          <w:u w:val="single"/>
        </w:rPr>
      </w:pPr>
      <w:r w:rsidRPr="00192A22">
        <w:rPr>
          <w:sz w:val="22"/>
          <w:szCs w:val="22"/>
          <w:u w:val="single"/>
        </w:rPr>
        <w:t>Facility</w:t>
      </w:r>
    </w:p>
    <w:p w:rsidR="00BF3F03" w:rsidRPr="00192A22" w:rsidRDefault="00BF3F03" w:rsidP="00955A67">
      <w:pPr>
        <w:pStyle w:val="NoSpacing"/>
        <w:numPr>
          <w:ilvl w:val="0"/>
          <w:numId w:val="6"/>
        </w:numPr>
        <w:rPr>
          <w:sz w:val="22"/>
          <w:szCs w:val="22"/>
        </w:rPr>
      </w:pPr>
      <w:r w:rsidRPr="00192A22">
        <w:rPr>
          <w:sz w:val="22"/>
          <w:szCs w:val="22"/>
        </w:rPr>
        <w:t>Replaces SCI Graterford</w:t>
      </w:r>
    </w:p>
    <w:p w:rsidR="00BF3F03" w:rsidRPr="00192A22" w:rsidRDefault="0036606C" w:rsidP="00955A67">
      <w:pPr>
        <w:pStyle w:val="NoSpacing"/>
        <w:numPr>
          <w:ilvl w:val="0"/>
          <w:numId w:val="6"/>
        </w:numPr>
        <w:rPr>
          <w:sz w:val="22"/>
          <w:szCs w:val="22"/>
        </w:rPr>
      </w:pPr>
      <w:r w:rsidRPr="00192A22">
        <w:rPr>
          <w:sz w:val="22"/>
          <w:szCs w:val="22"/>
        </w:rPr>
        <w:t xml:space="preserve">Some </w:t>
      </w:r>
      <w:r w:rsidR="00955A67">
        <w:rPr>
          <w:sz w:val="22"/>
          <w:szCs w:val="22"/>
        </w:rPr>
        <w:t>a</w:t>
      </w:r>
      <w:r w:rsidR="00BF3F03" w:rsidRPr="00192A22">
        <w:rPr>
          <w:sz w:val="22"/>
          <w:szCs w:val="22"/>
        </w:rPr>
        <w:t xml:space="preserve">dministration </w:t>
      </w:r>
      <w:r w:rsidR="00955A67">
        <w:rPr>
          <w:sz w:val="22"/>
          <w:szCs w:val="22"/>
        </w:rPr>
        <w:t>o</w:t>
      </w:r>
      <w:r w:rsidR="00BF3F03" w:rsidRPr="00192A22">
        <w:rPr>
          <w:sz w:val="22"/>
          <w:szCs w:val="22"/>
        </w:rPr>
        <w:t xml:space="preserve">ffices will </w:t>
      </w:r>
      <w:r w:rsidRPr="00192A22">
        <w:rPr>
          <w:sz w:val="22"/>
          <w:szCs w:val="22"/>
        </w:rPr>
        <w:t>continue to be utilized</w:t>
      </w:r>
      <w:r w:rsidR="00BF3F03" w:rsidRPr="00192A22">
        <w:rPr>
          <w:sz w:val="22"/>
          <w:szCs w:val="22"/>
        </w:rPr>
        <w:t xml:space="preserve"> at SCI Graterford</w:t>
      </w:r>
      <w:r w:rsidR="000908E2">
        <w:rPr>
          <w:sz w:val="22"/>
          <w:szCs w:val="22"/>
        </w:rPr>
        <w:t>, including Business and HR</w:t>
      </w:r>
    </w:p>
    <w:p w:rsidR="00BF3F03" w:rsidRPr="00192A22" w:rsidRDefault="00BF3F03" w:rsidP="00955A67">
      <w:pPr>
        <w:pStyle w:val="NoSpacing"/>
        <w:numPr>
          <w:ilvl w:val="0"/>
          <w:numId w:val="6"/>
        </w:numPr>
        <w:rPr>
          <w:sz w:val="22"/>
          <w:szCs w:val="22"/>
        </w:rPr>
      </w:pPr>
      <w:r w:rsidRPr="00192A22">
        <w:rPr>
          <w:sz w:val="22"/>
          <w:szCs w:val="22"/>
        </w:rPr>
        <w:t>Improve safety and security</w:t>
      </w:r>
    </w:p>
    <w:p w:rsidR="00BF3F03" w:rsidRPr="00192A22" w:rsidRDefault="00BF3F03" w:rsidP="00955A67">
      <w:pPr>
        <w:pStyle w:val="NoSpacing"/>
        <w:numPr>
          <w:ilvl w:val="0"/>
          <w:numId w:val="6"/>
        </w:numPr>
        <w:rPr>
          <w:sz w:val="22"/>
          <w:szCs w:val="22"/>
        </w:rPr>
      </w:pPr>
      <w:r w:rsidRPr="00192A22">
        <w:rPr>
          <w:sz w:val="22"/>
          <w:szCs w:val="22"/>
        </w:rPr>
        <w:t>Better serve the needs of a long term population</w:t>
      </w:r>
    </w:p>
    <w:p w:rsidR="0036606C" w:rsidRPr="00192A22" w:rsidRDefault="0036606C" w:rsidP="00955A67">
      <w:pPr>
        <w:pStyle w:val="NoSpacing"/>
        <w:numPr>
          <w:ilvl w:val="0"/>
          <w:numId w:val="6"/>
        </w:numPr>
        <w:rPr>
          <w:sz w:val="22"/>
          <w:szCs w:val="22"/>
        </w:rPr>
      </w:pPr>
      <w:r w:rsidRPr="00192A22">
        <w:rPr>
          <w:sz w:val="22"/>
          <w:szCs w:val="22"/>
        </w:rPr>
        <w:t>Provides a</w:t>
      </w:r>
      <w:r w:rsidR="00BF3F03" w:rsidRPr="00192A22">
        <w:rPr>
          <w:sz w:val="22"/>
          <w:szCs w:val="22"/>
        </w:rPr>
        <w:t xml:space="preserve">dditional space </w:t>
      </w:r>
      <w:r w:rsidRPr="00192A22">
        <w:rPr>
          <w:sz w:val="22"/>
          <w:szCs w:val="22"/>
        </w:rPr>
        <w:t>for educational, vocational programs</w:t>
      </w:r>
    </w:p>
    <w:p w:rsidR="00F614DF" w:rsidRPr="00192A22" w:rsidRDefault="00F614DF" w:rsidP="00955A67">
      <w:pPr>
        <w:pStyle w:val="NoSpacing"/>
        <w:numPr>
          <w:ilvl w:val="0"/>
          <w:numId w:val="6"/>
        </w:numPr>
        <w:rPr>
          <w:sz w:val="22"/>
          <w:szCs w:val="22"/>
        </w:rPr>
      </w:pPr>
      <w:r w:rsidRPr="00192A22">
        <w:rPr>
          <w:sz w:val="22"/>
          <w:szCs w:val="22"/>
        </w:rPr>
        <w:t xml:space="preserve">Energy efficient LED motion </w:t>
      </w:r>
      <w:r w:rsidR="00751C4E" w:rsidRPr="00192A22">
        <w:rPr>
          <w:sz w:val="22"/>
          <w:szCs w:val="22"/>
        </w:rPr>
        <w:t>censored</w:t>
      </w:r>
      <w:r w:rsidRPr="00192A22">
        <w:rPr>
          <w:sz w:val="22"/>
          <w:szCs w:val="22"/>
        </w:rPr>
        <w:t xml:space="preserve"> lights</w:t>
      </w:r>
    </w:p>
    <w:p w:rsidR="001744FD" w:rsidRPr="00192A22" w:rsidRDefault="001744FD" w:rsidP="001744FD">
      <w:pPr>
        <w:pStyle w:val="NoSpacing"/>
        <w:ind w:left="720"/>
        <w:jc w:val="both"/>
        <w:rPr>
          <w:sz w:val="22"/>
          <w:szCs w:val="22"/>
        </w:rPr>
      </w:pPr>
    </w:p>
    <w:p w:rsidR="001744FD" w:rsidRPr="00192A22" w:rsidRDefault="001744FD" w:rsidP="001744FD">
      <w:pPr>
        <w:pStyle w:val="NoSpacing"/>
        <w:rPr>
          <w:sz w:val="22"/>
          <w:szCs w:val="22"/>
          <w:u w:val="single"/>
        </w:rPr>
      </w:pPr>
      <w:r w:rsidRPr="00192A22">
        <w:rPr>
          <w:sz w:val="22"/>
          <w:szCs w:val="22"/>
          <w:u w:val="single"/>
        </w:rPr>
        <w:t>Population</w:t>
      </w:r>
    </w:p>
    <w:p w:rsidR="00955A67" w:rsidRPr="00955A67" w:rsidRDefault="001744FD" w:rsidP="001744FD">
      <w:pPr>
        <w:pStyle w:val="NoSpacing"/>
        <w:numPr>
          <w:ilvl w:val="0"/>
          <w:numId w:val="15"/>
        </w:numPr>
        <w:rPr>
          <w:sz w:val="22"/>
          <w:szCs w:val="22"/>
        </w:rPr>
      </w:pPr>
      <w:r w:rsidRPr="00192A22">
        <w:rPr>
          <w:sz w:val="22"/>
          <w:szCs w:val="22"/>
        </w:rPr>
        <w:t>Bed Capacity</w:t>
      </w:r>
      <w:r w:rsidR="00955A67">
        <w:rPr>
          <w:sz w:val="22"/>
          <w:szCs w:val="22"/>
        </w:rPr>
        <w:t xml:space="preserve"> –</w:t>
      </w:r>
      <w:r w:rsidRPr="00192A22">
        <w:rPr>
          <w:sz w:val="22"/>
          <w:szCs w:val="22"/>
        </w:rPr>
        <w:t xml:space="preserve"> </w:t>
      </w:r>
      <w:r w:rsidR="005D59AB">
        <w:rPr>
          <w:rFonts w:eastAsia="Times New Roman"/>
          <w:sz w:val="22"/>
          <w:szCs w:val="22"/>
        </w:rPr>
        <w:t>3</w:t>
      </w:r>
      <w:r w:rsidR="00955A67">
        <w:rPr>
          <w:rFonts w:eastAsia="Times New Roman"/>
          <w:sz w:val="22"/>
          <w:szCs w:val="22"/>
        </w:rPr>
        <w:t>,</w:t>
      </w:r>
      <w:r w:rsidR="005D59AB">
        <w:rPr>
          <w:rFonts w:eastAsia="Times New Roman"/>
          <w:sz w:val="22"/>
          <w:szCs w:val="22"/>
        </w:rPr>
        <w:t xml:space="preserve">884 (within perimeter) </w:t>
      </w:r>
    </w:p>
    <w:p w:rsidR="00955A67" w:rsidRPr="00955A67" w:rsidRDefault="005D59AB" w:rsidP="001744FD">
      <w:pPr>
        <w:pStyle w:val="NoSpacing"/>
        <w:numPr>
          <w:ilvl w:val="0"/>
          <w:numId w:val="15"/>
        </w:numPr>
        <w:rPr>
          <w:sz w:val="22"/>
          <w:szCs w:val="22"/>
        </w:rPr>
      </w:pPr>
      <w:r>
        <w:rPr>
          <w:rFonts w:eastAsia="Times New Roman"/>
          <w:sz w:val="22"/>
          <w:szCs w:val="22"/>
        </w:rPr>
        <w:t>147 (</w:t>
      </w:r>
      <w:r w:rsidR="00955A67">
        <w:rPr>
          <w:rFonts w:eastAsia="Times New Roman"/>
          <w:sz w:val="22"/>
          <w:szCs w:val="22"/>
        </w:rPr>
        <w:t>Outside Service Unit or O</w:t>
      </w:r>
      <w:r>
        <w:rPr>
          <w:rFonts w:eastAsia="Times New Roman"/>
          <w:sz w:val="22"/>
          <w:szCs w:val="22"/>
        </w:rPr>
        <w:t>SU</w:t>
      </w:r>
      <w:r w:rsidR="00955A67">
        <w:rPr>
          <w:rFonts w:eastAsia="Times New Roman"/>
          <w:sz w:val="22"/>
          <w:szCs w:val="22"/>
        </w:rPr>
        <w:t>; built in 2002</w:t>
      </w:r>
      <w:r>
        <w:rPr>
          <w:rFonts w:eastAsia="Times New Roman"/>
          <w:sz w:val="22"/>
          <w:szCs w:val="22"/>
        </w:rPr>
        <w:t>)</w:t>
      </w:r>
    </w:p>
    <w:p w:rsidR="00955A67" w:rsidRPr="00955A67" w:rsidRDefault="005D59AB" w:rsidP="001744FD">
      <w:pPr>
        <w:pStyle w:val="NoSpacing"/>
        <w:numPr>
          <w:ilvl w:val="0"/>
          <w:numId w:val="15"/>
        </w:numPr>
        <w:rPr>
          <w:sz w:val="22"/>
          <w:szCs w:val="22"/>
        </w:rPr>
      </w:pPr>
      <w:r>
        <w:rPr>
          <w:rFonts w:eastAsia="Times New Roman"/>
          <w:sz w:val="22"/>
          <w:szCs w:val="22"/>
        </w:rPr>
        <w:t>192 (F</w:t>
      </w:r>
      <w:r w:rsidR="00955A67">
        <w:rPr>
          <w:rFonts w:eastAsia="Times New Roman"/>
          <w:sz w:val="22"/>
          <w:szCs w:val="22"/>
        </w:rPr>
        <w:t>emale Transition Unit or F</w:t>
      </w:r>
      <w:r>
        <w:rPr>
          <w:rFonts w:eastAsia="Times New Roman"/>
          <w:sz w:val="22"/>
          <w:szCs w:val="22"/>
        </w:rPr>
        <w:t>TU)</w:t>
      </w:r>
      <w:r w:rsidR="00F80342">
        <w:rPr>
          <w:rFonts w:eastAsia="Times New Roman"/>
          <w:sz w:val="22"/>
          <w:szCs w:val="22"/>
        </w:rPr>
        <w:t xml:space="preserve">  </w:t>
      </w:r>
    </w:p>
    <w:p w:rsidR="001744FD" w:rsidRPr="00192A22" w:rsidRDefault="00F80342" w:rsidP="00955A67">
      <w:pPr>
        <w:pStyle w:val="NoSpacing"/>
        <w:numPr>
          <w:ilvl w:val="1"/>
          <w:numId w:val="15"/>
        </w:numPr>
        <w:rPr>
          <w:sz w:val="22"/>
          <w:szCs w:val="22"/>
        </w:rPr>
      </w:pPr>
      <w:r w:rsidRPr="00F80342">
        <w:rPr>
          <w:rFonts w:eastAsia="Times New Roman"/>
          <w:b/>
          <w:sz w:val="22"/>
          <w:szCs w:val="22"/>
        </w:rPr>
        <w:t>TOTAL</w:t>
      </w:r>
      <w:r>
        <w:rPr>
          <w:rFonts w:eastAsia="Times New Roman"/>
          <w:sz w:val="22"/>
          <w:szCs w:val="22"/>
        </w:rPr>
        <w:t>= 4,223</w:t>
      </w:r>
    </w:p>
    <w:p w:rsidR="001744FD" w:rsidRPr="00192A22" w:rsidRDefault="001744FD" w:rsidP="001744FD">
      <w:pPr>
        <w:pStyle w:val="NoSpacing"/>
        <w:ind w:left="720"/>
        <w:jc w:val="both"/>
        <w:rPr>
          <w:sz w:val="22"/>
          <w:szCs w:val="22"/>
        </w:rPr>
      </w:pPr>
    </w:p>
    <w:p w:rsidR="001744FD" w:rsidRPr="00192A22" w:rsidRDefault="001744FD" w:rsidP="001744FD">
      <w:pPr>
        <w:pStyle w:val="NoSpacing"/>
        <w:rPr>
          <w:sz w:val="22"/>
          <w:szCs w:val="22"/>
          <w:u w:val="single"/>
        </w:rPr>
      </w:pPr>
      <w:r w:rsidRPr="00192A22">
        <w:rPr>
          <w:sz w:val="22"/>
          <w:szCs w:val="22"/>
          <w:u w:val="single"/>
        </w:rPr>
        <w:t>Housing Units</w:t>
      </w:r>
    </w:p>
    <w:p w:rsidR="001744FD" w:rsidRPr="00192A22" w:rsidRDefault="001744FD" w:rsidP="001744FD">
      <w:pPr>
        <w:pStyle w:val="NoSpacing"/>
        <w:numPr>
          <w:ilvl w:val="0"/>
          <w:numId w:val="14"/>
        </w:numPr>
        <w:rPr>
          <w:sz w:val="22"/>
          <w:szCs w:val="22"/>
        </w:rPr>
      </w:pPr>
      <w:r w:rsidRPr="00192A22">
        <w:rPr>
          <w:sz w:val="22"/>
          <w:szCs w:val="22"/>
        </w:rPr>
        <w:t>Total of 15 housing units within the perimeter</w:t>
      </w:r>
      <w:r w:rsidR="00192A22" w:rsidRPr="00192A22">
        <w:rPr>
          <w:sz w:val="22"/>
          <w:szCs w:val="22"/>
        </w:rPr>
        <w:t xml:space="preserve"> </w:t>
      </w:r>
      <w:r w:rsidR="00955A67">
        <w:rPr>
          <w:sz w:val="22"/>
          <w:szCs w:val="22"/>
        </w:rPr>
        <w:t>(8 on the West side; 7 on the East side)</w:t>
      </w:r>
    </w:p>
    <w:p w:rsidR="00955A67" w:rsidRDefault="00192A22" w:rsidP="00192A22">
      <w:pPr>
        <w:pStyle w:val="NoSpacing"/>
        <w:numPr>
          <w:ilvl w:val="0"/>
          <w:numId w:val="14"/>
        </w:numPr>
        <w:rPr>
          <w:sz w:val="22"/>
          <w:szCs w:val="22"/>
        </w:rPr>
      </w:pPr>
      <w:r>
        <w:rPr>
          <w:sz w:val="22"/>
          <w:szCs w:val="22"/>
        </w:rPr>
        <w:t xml:space="preserve">East will primarily house </w:t>
      </w:r>
      <w:r w:rsidR="00955A67">
        <w:rPr>
          <w:sz w:val="22"/>
          <w:szCs w:val="22"/>
        </w:rPr>
        <w:t>parole violators</w:t>
      </w:r>
      <w:r>
        <w:rPr>
          <w:sz w:val="22"/>
          <w:szCs w:val="22"/>
        </w:rPr>
        <w:t xml:space="preserve">, </w:t>
      </w:r>
      <w:r w:rsidR="00955A67">
        <w:rPr>
          <w:sz w:val="22"/>
          <w:szCs w:val="22"/>
        </w:rPr>
        <w:t>n</w:t>
      </w:r>
      <w:r>
        <w:rPr>
          <w:sz w:val="22"/>
          <w:szCs w:val="22"/>
        </w:rPr>
        <w:t xml:space="preserve">ew </w:t>
      </w:r>
      <w:r w:rsidR="00955A67">
        <w:rPr>
          <w:sz w:val="22"/>
          <w:szCs w:val="22"/>
        </w:rPr>
        <w:t>r</w:t>
      </w:r>
      <w:r>
        <w:rPr>
          <w:sz w:val="22"/>
          <w:szCs w:val="22"/>
        </w:rPr>
        <w:t>eceptions</w:t>
      </w:r>
    </w:p>
    <w:p w:rsidR="00192A22" w:rsidRDefault="00192A22" w:rsidP="00192A22">
      <w:pPr>
        <w:pStyle w:val="NoSpacing"/>
        <w:numPr>
          <w:ilvl w:val="0"/>
          <w:numId w:val="14"/>
        </w:numPr>
        <w:rPr>
          <w:sz w:val="22"/>
          <w:szCs w:val="22"/>
        </w:rPr>
      </w:pPr>
      <w:r>
        <w:rPr>
          <w:sz w:val="22"/>
          <w:szCs w:val="22"/>
        </w:rPr>
        <w:t xml:space="preserve">West will house </w:t>
      </w:r>
      <w:r w:rsidR="00AE0B06">
        <w:rPr>
          <w:sz w:val="22"/>
          <w:szCs w:val="22"/>
        </w:rPr>
        <w:t>General Pop inmates</w:t>
      </w:r>
    </w:p>
    <w:p w:rsidR="00412F33" w:rsidRPr="00955A67" w:rsidRDefault="00EF4E79" w:rsidP="00955A67">
      <w:pPr>
        <w:pStyle w:val="NoSpacing"/>
        <w:numPr>
          <w:ilvl w:val="0"/>
          <w:numId w:val="14"/>
        </w:numPr>
        <w:rPr>
          <w:sz w:val="22"/>
          <w:szCs w:val="22"/>
        </w:rPr>
      </w:pPr>
      <w:r w:rsidRPr="00955A67">
        <w:rPr>
          <w:sz w:val="22"/>
          <w:szCs w:val="22"/>
        </w:rPr>
        <w:t>11 General Population Housing Units</w:t>
      </w:r>
      <w:r w:rsidR="00955A67" w:rsidRPr="00955A67">
        <w:rPr>
          <w:sz w:val="22"/>
          <w:szCs w:val="22"/>
        </w:rPr>
        <w:t xml:space="preserve"> -</w:t>
      </w:r>
      <w:r w:rsidR="00955A67">
        <w:rPr>
          <w:sz w:val="22"/>
          <w:szCs w:val="22"/>
        </w:rPr>
        <w:t xml:space="preserve">- </w:t>
      </w:r>
      <w:r w:rsidR="00955A67" w:rsidRPr="00955A67">
        <w:rPr>
          <w:sz w:val="22"/>
          <w:szCs w:val="22"/>
        </w:rPr>
        <w:t>e</w:t>
      </w:r>
      <w:r w:rsidRPr="00955A67">
        <w:rPr>
          <w:sz w:val="22"/>
          <w:szCs w:val="22"/>
        </w:rPr>
        <w:t>ach housing 282</w:t>
      </w:r>
      <w:r w:rsidR="00412F33" w:rsidRPr="00955A67">
        <w:rPr>
          <w:sz w:val="22"/>
          <w:szCs w:val="22"/>
        </w:rPr>
        <w:t xml:space="preserve"> </w:t>
      </w:r>
    </w:p>
    <w:p w:rsidR="001744FD" w:rsidRPr="00192A22" w:rsidRDefault="001744FD" w:rsidP="00807859">
      <w:pPr>
        <w:pStyle w:val="NoSpacing"/>
        <w:numPr>
          <w:ilvl w:val="0"/>
          <w:numId w:val="14"/>
        </w:numPr>
        <w:rPr>
          <w:sz w:val="22"/>
          <w:szCs w:val="22"/>
        </w:rPr>
      </w:pPr>
      <w:r w:rsidRPr="00192A22">
        <w:rPr>
          <w:sz w:val="22"/>
          <w:szCs w:val="22"/>
        </w:rPr>
        <w:t xml:space="preserve">4 </w:t>
      </w:r>
      <w:r w:rsidR="00955A67">
        <w:rPr>
          <w:sz w:val="22"/>
          <w:szCs w:val="22"/>
        </w:rPr>
        <w:t>maximum-security h</w:t>
      </w:r>
      <w:r w:rsidRPr="00192A22">
        <w:rPr>
          <w:sz w:val="22"/>
          <w:szCs w:val="22"/>
        </w:rPr>
        <w:t xml:space="preserve">ousing </w:t>
      </w:r>
      <w:r w:rsidR="00955A67">
        <w:rPr>
          <w:sz w:val="22"/>
          <w:szCs w:val="22"/>
        </w:rPr>
        <w:t>u</w:t>
      </w:r>
      <w:r w:rsidRPr="00192A22">
        <w:rPr>
          <w:sz w:val="22"/>
          <w:szCs w:val="22"/>
        </w:rPr>
        <w:t>nits (2 on each side)</w:t>
      </w:r>
      <w:r w:rsidR="00955A67">
        <w:rPr>
          <w:sz w:val="22"/>
          <w:szCs w:val="22"/>
        </w:rPr>
        <w:t xml:space="preserve"> – each housing 182</w:t>
      </w:r>
    </w:p>
    <w:p w:rsidR="001744FD" w:rsidRPr="00192A22" w:rsidRDefault="001744FD" w:rsidP="001744FD">
      <w:pPr>
        <w:pStyle w:val="NoSpacing"/>
        <w:numPr>
          <w:ilvl w:val="0"/>
          <w:numId w:val="14"/>
        </w:numPr>
        <w:jc w:val="both"/>
        <w:rPr>
          <w:sz w:val="22"/>
          <w:szCs w:val="22"/>
        </w:rPr>
      </w:pPr>
      <w:r w:rsidRPr="00192A22">
        <w:rPr>
          <w:sz w:val="22"/>
          <w:szCs w:val="22"/>
        </w:rPr>
        <w:t>Capital Unit (EAST)</w:t>
      </w:r>
      <w:r w:rsidR="00955A67">
        <w:rPr>
          <w:sz w:val="22"/>
          <w:szCs w:val="22"/>
        </w:rPr>
        <w:t xml:space="preserve"> – 96 cell unit</w:t>
      </w:r>
    </w:p>
    <w:p w:rsidR="001744FD" w:rsidRPr="00192A22" w:rsidRDefault="001744FD" w:rsidP="001744FD">
      <w:pPr>
        <w:pStyle w:val="NoSpacing"/>
        <w:ind w:left="720" w:firstLine="720"/>
        <w:jc w:val="both"/>
        <w:rPr>
          <w:sz w:val="22"/>
          <w:szCs w:val="22"/>
        </w:rPr>
      </w:pPr>
      <w:r w:rsidRPr="00192A22">
        <w:rPr>
          <w:sz w:val="22"/>
          <w:szCs w:val="22"/>
        </w:rPr>
        <w:t xml:space="preserve">Over 1/3 of state’s capital cases are from the Philadelphia </w:t>
      </w:r>
    </w:p>
    <w:p w:rsidR="001744FD" w:rsidRPr="00192A22" w:rsidRDefault="001744FD" w:rsidP="001744FD">
      <w:pPr>
        <w:pStyle w:val="NoSpacing"/>
        <w:ind w:left="720" w:firstLine="720"/>
        <w:jc w:val="both"/>
        <w:rPr>
          <w:sz w:val="22"/>
          <w:szCs w:val="22"/>
        </w:rPr>
      </w:pPr>
      <w:r w:rsidRPr="00192A22">
        <w:rPr>
          <w:sz w:val="22"/>
          <w:szCs w:val="22"/>
        </w:rPr>
        <w:t>Moving capital cases closer to Philadelphia will reduce court related costs/escorts</w:t>
      </w:r>
    </w:p>
    <w:p w:rsidR="001744FD" w:rsidRPr="00192A22" w:rsidRDefault="001744FD" w:rsidP="001744FD">
      <w:pPr>
        <w:pStyle w:val="NoSpacing"/>
        <w:ind w:firstLine="720"/>
        <w:rPr>
          <w:sz w:val="22"/>
          <w:szCs w:val="22"/>
        </w:rPr>
      </w:pPr>
    </w:p>
    <w:p w:rsidR="0036606C" w:rsidRPr="00192A22" w:rsidRDefault="0036606C" w:rsidP="0036606C">
      <w:pPr>
        <w:pStyle w:val="NoSpacing"/>
        <w:jc w:val="both"/>
        <w:rPr>
          <w:sz w:val="22"/>
          <w:szCs w:val="22"/>
          <w:u w:val="single"/>
        </w:rPr>
      </w:pPr>
      <w:r w:rsidRPr="00192A22">
        <w:rPr>
          <w:sz w:val="22"/>
          <w:szCs w:val="22"/>
          <w:u w:val="single"/>
        </w:rPr>
        <w:t>Female Transitional Unit</w:t>
      </w:r>
    </w:p>
    <w:p w:rsidR="0036606C" w:rsidRPr="00192A22" w:rsidRDefault="0036606C" w:rsidP="007478DB">
      <w:pPr>
        <w:pStyle w:val="NoSpacing"/>
        <w:numPr>
          <w:ilvl w:val="0"/>
          <w:numId w:val="9"/>
        </w:numPr>
        <w:jc w:val="both"/>
        <w:rPr>
          <w:sz w:val="22"/>
          <w:szCs w:val="22"/>
        </w:rPr>
      </w:pPr>
      <w:r w:rsidRPr="00192A22">
        <w:rPr>
          <w:sz w:val="22"/>
          <w:szCs w:val="22"/>
        </w:rPr>
        <w:t>First of its kind in PA</w:t>
      </w:r>
    </w:p>
    <w:p w:rsidR="00192A22" w:rsidRPr="00192A22" w:rsidRDefault="00192A22" w:rsidP="007478DB">
      <w:pPr>
        <w:pStyle w:val="NoSpacing"/>
        <w:numPr>
          <w:ilvl w:val="0"/>
          <w:numId w:val="9"/>
        </w:numPr>
        <w:jc w:val="both"/>
        <w:rPr>
          <w:sz w:val="22"/>
          <w:szCs w:val="22"/>
        </w:rPr>
      </w:pPr>
      <w:r w:rsidRPr="00192A22">
        <w:rPr>
          <w:sz w:val="22"/>
          <w:szCs w:val="22"/>
        </w:rPr>
        <w:t>Bed Capacity of 192</w:t>
      </w:r>
    </w:p>
    <w:p w:rsidR="0036606C" w:rsidRPr="00192A22" w:rsidRDefault="0036606C" w:rsidP="007478DB">
      <w:pPr>
        <w:pStyle w:val="NoSpacing"/>
        <w:numPr>
          <w:ilvl w:val="0"/>
          <w:numId w:val="9"/>
        </w:numPr>
        <w:jc w:val="both"/>
        <w:rPr>
          <w:sz w:val="22"/>
          <w:szCs w:val="22"/>
        </w:rPr>
      </w:pPr>
      <w:r w:rsidRPr="00192A22">
        <w:rPr>
          <w:sz w:val="22"/>
          <w:szCs w:val="22"/>
        </w:rPr>
        <w:t xml:space="preserve">On property, but not inside </w:t>
      </w:r>
      <w:r w:rsidR="00F614DF" w:rsidRPr="00192A22">
        <w:rPr>
          <w:sz w:val="22"/>
          <w:szCs w:val="22"/>
        </w:rPr>
        <w:t>perimeter</w:t>
      </w:r>
    </w:p>
    <w:p w:rsidR="0036606C" w:rsidRPr="00192A22" w:rsidRDefault="00B3203C" w:rsidP="007478DB">
      <w:pPr>
        <w:pStyle w:val="NoSpacing"/>
        <w:numPr>
          <w:ilvl w:val="0"/>
          <w:numId w:val="9"/>
        </w:numPr>
        <w:jc w:val="both"/>
        <w:rPr>
          <w:sz w:val="22"/>
          <w:szCs w:val="22"/>
        </w:rPr>
      </w:pPr>
      <w:r w:rsidRPr="00192A22">
        <w:rPr>
          <w:sz w:val="22"/>
          <w:szCs w:val="22"/>
        </w:rPr>
        <w:t xml:space="preserve">Nearly 1/3 </w:t>
      </w:r>
      <w:r w:rsidR="0036606C" w:rsidRPr="00192A22">
        <w:rPr>
          <w:sz w:val="22"/>
          <w:szCs w:val="22"/>
        </w:rPr>
        <w:t>female offenders in PA are from Philadelphia and surrounding counties</w:t>
      </w:r>
    </w:p>
    <w:p w:rsidR="00F614DF" w:rsidRPr="00192A22" w:rsidRDefault="00F614DF" w:rsidP="007478DB">
      <w:pPr>
        <w:pStyle w:val="NoSpacing"/>
        <w:numPr>
          <w:ilvl w:val="0"/>
          <w:numId w:val="9"/>
        </w:numPr>
        <w:jc w:val="both"/>
        <w:rPr>
          <w:sz w:val="22"/>
          <w:szCs w:val="22"/>
        </w:rPr>
      </w:pPr>
      <w:r w:rsidRPr="00192A22">
        <w:rPr>
          <w:sz w:val="22"/>
          <w:szCs w:val="22"/>
        </w:rPr>
        <w:t>Will focus on reentry and reunification with family</w:t>
      </w:r>
    </w:p>
    <w:p w:rsidR="0036606C" w:rsidRPr="00192A22" w:rsidRDefault="00955A67" w:rsidP="007478DB">
      <w:pPr>
        <w:pStyle w:val="NoSpacing"/>
        <w:numPr>
          <w:ilvl w:val="0"/>
          <w:numId w:val="9"/>
        </w:numPr>
        <w:jc w:val="both"/>
        <w:rPr>
          <w:sz w:val="22"/>
          <w:szCs w:val="22"/>
        </w:rPr>
      </w:pPr>
      <w:r>
        <w:rPr>
          <w:sz w:val="22"/>
          <w:szCs w:val="22"/>
        </w:rPr>
        <w:t>Inmates will be</w:t>
      </w:r>
      <w:r w:rsidR="0036606C" w:rsidRPr="00192A22">
        <w:rPr>
          <w:sz w:val="22"/>
          <w:szCs w:val="22"/>
        </w:rPr>
        <w:t xml:space="preserve"> closer to home to enable reconnecting with family prior to release</w:t>
      </w:r>
    </w:p>
    <w:p w:rsidR="0036606C" w:rsidRPr="00192A22" w:rsidRDefault="0036606C" w:rsidP="007478DB">
      <w:pPr>
        <w:pStyle w:val="NoSpacing"/>
        <w:numPr>
          <w:ilvl w:val="0"/>
          <w:numId w:val="9"/>
        </w:numPr>
        <w:jc w:val="both"/>
        <w:rPr>
          <w:sz w:val="22"/>
          <w:szCs w:val="22"/>
        </w:rPr>
      </w:pPr>
      <w:r w:rsidRPr="00192A22">
        <w:rPr>
          <w:sz w:val="22"/>
          <w:szCs w:val="22"/>
        </w:rPr>
        <w:t xml:space="preserve">Currently two state prisons housing female </w:t>
      </w:r>
      <w:r w:rsidR="00955A67">
        <w:rPr>
          <w:sz w:val="22"/>
          <w:szCs w:val="22"/>
        </w:rPr>
        <w:t>inmates --</w:t>
      </w:r>
      <w:r w:rsidR="001744FD" w:rsidRPr="00192A22">
        <w:rPr>
          <w:sz w:val="22"/>
          <w:szCs w:val="22"/>
        </w:rPr>
        <w:t xml:space="preserve"> SCI Muncy and SCI Cambridge Springs</w:t>
      </w:r>
    </w:p>
    <w:p w:rsidR="00BF3F03" w:rsidRPr="00192A22" w:rsidRDefault="00BF3F03" w:rsidP="00525422">
      <w:pPr>
        <w:pStyle w:val="NoSpacing"/>
        <w:ind w:firstLine="720"/>
        <w:rPr>
          <w:sz w:val="22"/>
          <w:szCs w:val="22"/>
        </w:rPr>
      </w:pPr>
    </w:p>
    <w:p w:rsidR="00955A67" w:rsidRDefault="00955A67">
      <w:pPr>
        <w:rPr>
          <w:sz w:val="22"/>
          <w:szCs w:val="22"/>
          <w:u w:val="single"/>
        </w:rPr>
      </w:pPr>
      <w:r>
        <w:rPr>
          <w:sz w:val="22"/>
          <w:szCs w:val="22"/>
          <w:u w:val="single"/>
        </w:rPr>
        <w:br w:type="page"/>
      </w:r>
    </w:p>
    <w:p w:rsidR="00F04624" w:rsidRPr="00192A22" w:rsidRDefault="007478DB" w:rsidP="007478DB">
      <w:pPr>
        <w:pStyle w:val="NoSpacing"/>
        <w:rPr>
          <w:sz w:val="22"/>
          <w:szCs w:val="22"/>
          <w:u w:val="single"/>
        </w:rPr>
      </w:pPr>
      <w:r w:rsidRPr="00192A22">
        <w:rPr>
          <w:sz w:val="22"/>
          <w:szCs w:val="22"/>
          <w:u w:val="single"/>
        </w:rPr>
        <w:lastRenderedPageBreak/>
        <w:t>Program Service Buildings</w:t>
      </w:r>
    </w:p>
    <w:p w:rsidR="00CF4866" w:rsidRPr="00192A22" w:rsidRDefault="00CF4866" w:rsidP="00CF4866">
      <w:pPr>
        <w:pStyle w:val="NoSpacing"/>
        <w:numPr>
          <w:ilvl w:val="0"/>
          <w:numId w:val="10"/>
        </w:numPr>
        <w:rPr>
          <w:sz w:val="22"/>
          <w:szCs w:val="22"/>
        </w:rPr>
      </w:pPr>
      <w:r w:rsidRPr="00192A22">
        <w:rPr>
          <w:sz w:val="22"/>
          <w:szCs w:val="22"/>
        </w:rPr>
        <w:t xml:space="preserve">Separate Program Service Buildings on both East and West </w:t>
      </w:r>
    </w:p>
    <w:p w:rsidR="00CF4866" w:rsidRPr="00192A22" w:rsidRDefault="00CF4866" w:rsidP="00CF4866">
      <w:pPr>
        <w:pStyle w:val="NoSpacing"/>
        <w:numPr>
          <w:ilvl w:val="0"/>
          <w:numId w:val="10"/>
        </w:numPr>
        <w:rPr>
          <w:sz w:val="22"/>
          <w:szCs w:val="22"/>
        </w:rPr>
      </w:pPr>
      <w:r w:rsidRPr="00192A22">
        <w:rPr>
          <w:sz w:val="22"/>
          <w:szCs w:val="22"/>
        </w:rPr>
        <w:t xml:space="preserve">Non-denominational </w:t>
      </w:r>
      <w:r w:rsidR="00955A67">
        <w:rPr>
          <w:sz w:val="22"/>
          <w:szCs w:val="22"/>
        </w:rPr>
        <w:t>c</w:t>
      </w:r>
      <w:r w:rsidRPr="00192A22">
        <w:rPr>
          <w:sz w:val="22"/>
          <w:szCs w:val="22"/>
        </w:rPr>
        <w:t xml:space="preserve">hapel providing </w:t>
      </w:r>
      <w:r w:rsidR="00013BA2" w:rsidRPr="00192A22">
        <w:rPr>
          <w:sz w:val="22"/>
          <w:szCs w:val="22"/>
        </w:rPr>
        <w:t xml:space="preserve">Catholic, Protestant, Jewish, Islam, Seventh Day Adventists, Christian </w:t>
      </w:r>
      <w:r w:rsidRPr="00192A22">
        <w:rPr>
          <w:sz w:val="22"/>
          <w:szCs w:val="22"/>
        </w:rPr>
        <w:t>Services Scientists, Jehovah Witnesses, Episcopalian, as well as Native American</w:t>
      </w:r>
      <w:r w:rsidR="00A105D0" w:rsidRPr="00192A22">
        <w:rPr>
          <w:sz w:val="22"/>
          <w:szCs w:val="22"/>
        </w:rPr>
        <w:t xml:space="preserve"> Services</w:t>
      </w:r>
    </w:p>
    <w:p w:rsidR="001744FD" w:rsidRPr="00192A22" w:rsidRDefault="001744FD" w:rsidP="00CF4866">
      <w:pPr>
        <w:pStyle w:val="NoSpacing"/>
        <w:numPr>
          <w:ilvl w:val="0"/>
          <w:numId w:val="10"/>
        </w:numPr>
        <w:rPr>
          <w:sz w:val="22"/>
          <w:szCs w:val="22"/>
        </w:rPr>
      </w:pPr>
      <w:r w:rsidRPr="00192A22">
        <w:rPr>
          <w:sz w:val="22"/>
          <w:szCs w:val="22"/>
        </w:rPr>
        <w:t xml:space="preserve">Over 30 classrooms for vocational and educational </w:t>
      </w:r>
    </w:p>
    <w:p w:rsidR="001744FD" w:rsidRPr="00192A22" w:rsidRDefault="001744FD" w:rsidP="00CF4866">
      <w:pPr>
        <w:pStyle w:val="NoSpacing"/>
        <w:numPr>
          <w:ilvl w:val="0"/>
          <w:numId w:val="10"/>
        </w:numPr>
        <w:rPr>
          <w:sz w:val="22"/>
          <w:szCs w:val="22"/>
        </w:rPr>
      </w:pPr>
      <w:r w:rsidRPr="00192A22">
        <w:rPr>
          <w:sz w:val="22"/>
          <w:szCs w:val="22"/>
        </w:rPr>
        <w:t>Barber shop</w:t>
      </w:r>
    </w:p>
    <w:p w:rsidR="001744FD" w:rsidRPr="00192A22" w:rsidRDefault="001744FD" w:rsidP="00CF4866">
      <w:pPr>
        <w:pStyle w:val="NoSpacing"/>
        <w:numPr>
          <w:ilvl w:val="0"/>
          <w:numId w:val="10"/>
        </w:numPr>
        <w:rPr>
          <w:sz w:val="22"/>
          <w:szCs w:val="22"/>
        </w:rPr>
      </w:pPr>
      <w:r w:rsidRPr="00192A22">
        <w:rPr>
          <w:sz w:val="22"/>
          <w:szCs w:val="22"/>
        </w:rPr>
        <w:t>Mural Arts Program</w:t>
      </w:r>
    </w:p>
    <w:p w:rsidR="001744FD" w:rsidRPr="00192A22" w:rsidRDefault="001744FD" w:rsidP="00CF4866">
      <w:pPr>
        <w:pStyle w:val="NoSpacing"/>
        <w:numPr>
          <w:ilvl w:val="0"/>
          <w:numId w:val="10"/>
        </w:numPr>
        <w:rPr>
          <w:sz w:val="22"/>
          <w:szCs w:val="22"/>
        </w:rPr>
      </w:pPr>
      <w:r w:rsidRPr="00192A22">
        <w:rPr>
          <w:sz w:val="22"/>
          <w:szCs w:val="22"/>
        </w:rPr>
        <w:t xml:space="preserve">Gym </w:t>
      </w:r>
    </w:p>
    <w:p w:rsidR="00E26891" w:rsidRPr="00192A22" w:rsidRDefault="00E26891" w:rsidP="00B77BF0">
      <w:pPr>
        <w:pStyle w:val="NoSpacing"/>
        <w:ind w:firstLine="720"/>
        <w:rPr>
          <w:sz w:val="22"/>
          <w:szCs w:val="22"/>
        </w:rPr>
      </w:pPr>
    </w:p>
    <w:p w:rsidR="00E13A04" w:rsidRPr="00192A22" w:rsidRDefault="00D213D5" w:rsidP="00F04624">
      <w:pPr>
        <w:pStyle w:val="NoSpacing"/>
        <w:rPr>
          <w:sz w:val="22"/>
          <w:szCs w:val="22"/>
          <w:u w:val="single"/>
        </w:rPr>
      </w:pPr>
      <w:r w:rsidRPr="00192A22">
        <w:rPr>
          <w:sz w:val="22"/>
          <w:szCs w:val="22"/>
          <w:u w:val="single"/>
        </w:rPr>
        <w:t>Treatment</w:t>
      </w:r>
    </w:p>
    <w:p w:rsidR="00D213D5" w:rsidRPr="00192A22" w:rsidRDefault="00D213D5" w:rsidP="001744FD">
      <w:pPr>
        <w:pStyle w:val="NoSpacing"/>
        <w:numPr>
          <w:ilvl w:val="0"/>
          <w:numId w:val="16"/>
        </w:numPr>
        <w:rPr>
          <w:sz w:val="22"/>
          <w:szCs w:val="22"/>
        </w:rPr>
      </w:pPr>
      <w:r w:rsidRPr="00192A22">
        <w:rPr>
          <w:sz w:val="22"/>
          <w:szCs w:val="22"/>
        </w:rPr>
        <w:t>School</w:t>
      </w:r>
    </w:p>
    <w:p w:rsidR="00E13A04" w:rsidRPr="00412F33" w:rsidRDefault="00D213D5" w:rsidP="00D213D5">
      <w:pPr>
        <w:pStyle w:val="NoSpacing"/>
        <w:ind w:left="720" w:firstLine="720"/>
        <w:rPr>
          <w:sz w:val="21"/>
          <w:szCs w:val="21"/>
        </w:rPr>
      </w:pPr>
      <w:r w:rsidRPr="00412F33">
        <w:rPr>
          <w:sz w:val="21"/>
          <w:szCs w:val="21"/>
        </w:rPr>
        <w:t>Adult Basic Education</w:t>
      </w:r>
    </w:p>
    <w:p w:rsidR="00D213D5" w:rsidRPr="00412F33" w:rsidRDefault="00D213D5" w:rsidP="00F04624">
      <w:pPr>
        <w:pStyle w:val="NoSpacing"/>
        <w:rPr>
          <w:sz w:val="21"/>
          <w:szCs w:val="21"/>
        </w:rPr>
      </w:pPr>
      <w:r w:rsidRPr="00412F33">
        <w:rPr>
          <w:sz w:val="21"/>
          <w:szCs w:val="21"/>
        </w:rPr>
        <w:tab/>
      </w:r>
      <w:r w:rsidRPr="00412F33">
        <w:rPr>
          <w:sz w:val="21"/>
          <w:szCs w:val="21"/>
        </w:rPr>
        <w:tab/>
        <w:t>Vocational Classes</w:t>
      </w:r>
    </w:p>
    <w:p w:rsidR="001744FD" w:rsidRPr="00412F33" w:rsidRDefault="001744FD" w:rsidP="001744FD">
      <w:pPr>
        <w:pStyle w:val="NoSpacing"/>
        <w:ind w:left="2160"/>
        <w:rPr>
          <w:sz w:val="21"/>
          <w:szCs w:val="21"/>
        </w:rPr>
      </w:pPr>
      <w:r w:rsidRPr="00412F33">
        <w:rPr>
          <w:sz w:val="21"/>
          <w:szCs w:val="21"/>
        </w:rPr>
        <w:t xml:space="preserve">Barbering School, Custodial Maintenance, International Computer Driving License, Carpentry, Restaurant Professions &amp; Serv Safe, Warehouse Operations, </w:t>
      </w:r>
      <w:r w:rsidR="00412F33">
        <w:rPr>
          <w:sz w:val="21"/>
          <w:szCs w:val="21"/>
        </w:rPr>
        <w:t>Pathways to Success</w:t>
      </w:r>
      <w:r w:rsidRPr="00412F33">
        <w:rPr>
          <w:sz w:val="21"/>
          <w:szCs w:val="21"/>
        </w:rPr>
        <w:t xml:space="preserve"> and Money Smart. </w:t>
      </w:r>
      <w:r w:rsidRPr="00412F33">
        <w:rPr>
          <w:sz w:val="21"/>
          <w:szCs w:val="21"/>
        </w:rPr>
        <w:tab/>
      </w:r>
      <w:r w:rsidR="00D213D5" w:rsidRPr="00412F33">
        <w:rPr>
          <w:sz w:val="21"/>
          <w:szCs w:val="21"/>
        </w:rPr>
        <w:tab/>
      </w:r>
      <w:r w:rsidR="00D213D5" w:rsidRPr="00412F33">
        <w:rPr>
          <w:sz w:val="21"/>
          <w:szCs w:val="21"/>
        </w:rPr>
        <w:tab/>
      </w:r>
    </w:p>
    <w:p w:rsidR="00D213D5" w:rsidRPr="00412F33" w:rsidRDefault="00D213D5" w:rsidP="001744FD">
      <w:pPr>
        <w:pStyle w:val="NoSpacing"/>
        <w:ind w:left="720" w:firstLine="720"/>
        <w:rPr>
          <w:sz w:val="21"/>
          <w:szCs w:val="21"/>
        </w:rPr>
      </w:pPr>
      <w:r w:rsidRPr="00412F33">
        <w:rPr>
          <w:sz w:val="21"/>
          <w:szCs w:val="21"/>
        </w:rPr>
        <w:t>Law Library</w:t>
      </w:r>
    </w:p>
    <w:p w:rsidR="00D213D5" w:rsidRPr="00412F33" w:rsidRDefault="00D213D5" w:rsidP="00D213D5">
      <w:pPr>
        <w:pStyle w:val="NoSpacing"/>
        <w:ind w:left="720" w:firstLine="720"/>
        <w:rPr>
          <w:sz w:val="21"/>
          <w:szCs w:val="21"/>
        </w:rPr>
      </w:pPr>
      <w:r w:rsidRPr="00412F33">
        <w:rPr>
          <w:sz w:val="21"/>
          <w:szCs w:val="21"/>
        </w:rPr>
        <w:t>Recreational Library</w:t>
      </w:r>
    </w:p>
    <w:p w:rsidR="00D213D5" w:rsidRPr="00412F33" w:rsidRDefault="00D213D5" w:rsidP="001744FD">
      <w:pPr>
        <w:pStyle w:val="NoSpacing"/>
        <w:numPr>
          <w:ilvl w:val="0"/>
          <w:numId w:val="16"/>
        </w:numPr>
        <w:rPr>
          <w:sz w:val="21"/>
          <w:szCs w:val="21"/>
        </w:rPr>
      </w:pPr>
      <w:r w:rsidRPr="00412F33">
        <w:rPr>
          <w:sz w:val="21"/>
          <w:szCs w:val="21"/>
        </w:rPr>
        <w:t>Programs</w:t>
      </w:r>
    </w:p>
    <w:p w:rsidR="00D213D5" w:rsidRPr="00412F33" w:rsidRDefault="00D213D5" w:rsidP="00D213D5">
      <w:pPr>
        <w:pStyle w:val="NoSpacing"/>
        <w:ind w:left="720" w:firstLine="720"/>
        <w:rPr>
          <w:sz w:val="21"/>
          <w:szCs w:val="21"/>
        </w:rPr>
      </w:pPr>
      <w:r w:rsidRPr="00412F33">
        <w:rPr>
          <w:sz w:val="21"/>
          <w:szCs w:val="21"/>
        </w:rPr>
        <w:t>Alcohol and Other Drugs</w:t>
      </w:r>
    </w:p>
    <w:p w:rsidR="00D213D5" w:rsidRPr="00412F33" w:rsidRDefault="00D213D5" w:rsidP="00F04624">
      <w:pPr>
        <w:pStyle w:val="NoSpacing"/>
        <w:rPr>
          <w:sz w:val="21"/>
          <w:szCs w:val="21"/>
        </w:rPr>
      </w:pPr>
      <w:r w:rsidRPr="00412F33">
        <w:rPr>
          <w:sz w:val="21"/>
          <w:szCs w:val="21"/>
        </w:rPr>
        <w:tab/>
      </w:r>
      <w:r w:rsidRPr="00412F33">
        <w:rPr>
          <w:sz w:val="21"/>
          <w:szCs w:val="21"/>
        </w:rPr>
        <w:tab/>
        <w:t>Dual Diagnosis Groups</w:t>
      </w:r>
    </w:p>
    <w:p w:rsidR="00D213D5" w:rsidRPr="00412F33" w:rsidRDefault="00D213D5" w:rsidP="00F04624">
      <w:pPr>
        <w:pStyle w:val="NoSpacing"/>
        <w:rPr>
          <w:sz w:val="21"/>
          <w:szCs w:val="21"/>
        </w:rPr>
      </w:pPr>
      <w:r w:rsidRPr="00412F33">
        <w:rPr>
          <w:sz w:val="21"/>
          <w:szCs w:val="21"/>
        </w:rPr>
        <w:tab/>
      </w:r>
      <w:r w:rsidRPr="00412F33">
        <w:rPr>
          <w:sz w:val="21"/>
          <w:szCs w:val="21"/>
        </w:rPr>
        <w:tab/>
        <w:t>Relapse Prevention</w:t>
      </w:r>
    </w:p>
    <w:p w:rsidR="00D213D5" w:rsidRPr="00412F33" w:rsidRDefault="00D213D5" w:rsidP="00F04624">
      <w:pPr>
        <w:pStyle w:val="NoSpacing"/>
        <w:rPr>
          <w:sz w:val="21"/>
          <w:szCs w:val="21"/>
        </w:rPr>
      </w:pPr>
      <w:r w:rsidRPr="00412F33">
        <w:rPr>
          <w:sz w:val="21"/>
          <w:szCs w:val="21"/>
        </w:rPr>
        <w:tab/>
      </w:r>
      <w:r w:rsidRPr="00412F33">
        <w:rPr>
          <w:sz w:val="21"/>
          <w:szCs w:val="21"/>
        </w:rPr>
        <w:tab/>
        <w:t>AA and NA Support Meetings</w:t>
      </w:r>
    </w:p>
    <w:p w:rsidR="00D213D5" w:rsidRPr="00412F33" w:rsidRDefault="00D213D5" w:rsidP="00F04624">
      <w:pPr>
        <w:pStyle w:val="NoSpacing"/>
        <w:rPr>
          <w:sz w:val="21"/>
          <w:szCs w:val="21"/>
        </w:rPr>
      </w:pPr>
      <w:r w:rsidRPr="00412F33">
        <w:rPr>
          <w:sz w:val="21"/>
          <w:szCs w:val="21"/>
        </w:rPr>
        <w:tab/>
      </w:r>
      <w:r w:rsidRPr="00412F33">
        <w:rPr>
          <w:sz w:val="21"/>
          <w:szCs w:val="21"/>
        </w:rPr>
        <w:tab/>
        <w:t>Violence Prevention</w:t>
      </w:r>
    </w:p>
    <w:p w:rsidR="00D213D5" w:rsidRPr="00412F33" w:rsidRDefault="00D213D5" w:rsidP="00F04624">
      <w:pPr>
        <w:pStyle w:val="NoSpacing"/>
        <w:rPr>
          <w:sz w:val="21"/>
          <w:szCs w:val="21"/>
        </w:rPr>
      </w:pPr>
      <w:r w:rsidRPr="00412F33">
        <w:rPr>
          <w:sz w:val="21"/>
          <w:szCs w:val="21"/>
        </w:rPr>
        <w:tab/>
      </w:r>
      <w:r w:rsidRPr="00412F33">
        <w:rPr>
          <w:sz w:val="21"/>
          <w:szCs w:val="21"/>
        </w:rPr>
        <w:tab/>
        <w:t>Batterers</w:t>
      </w:r>
    </w:p>
    <w:p w:rsidR="00D213D5" w:rsidRPr="00412F33" w:rsidRDefault="00D213D5" w:rsidP="00D213D5">
      <w:pPr>
        <w:pStyle w:val="NoSpacing"/>
        <w:ind w:left="720" w:firstLine="720"/>
        <w:rPr>
          <w:sz w:val="21"/>
          <w:szCs w:val="21"/>
        </w:rPr>
      </w:pPr>
      <w:r w:rsidRPr="00412F33">
        <w:rPr>
          <w:sz w:val="21"/>
          <w:szCs w:val="21"/>
        </w:rPr>
        <w:t>Sex Offender Treatment</w:t>
      </w:r>
    </w:p>
    <w:p w:rsidR="00D213D5" w:rsidRPr="00412F33" w:rsidRDefault="00D213D5" w:rsidP="00D213D5">
      <w:pPr>
        <w:pStyle w:val="NoSpacing"/>
        <w:ind w:left="720" w:firstLine="720"/>
        <w:rPr>
          <w:sz w:val="21"/>
          <w:szCs w:val="21"/>
        </w:rPr>
      </w:pPr>
      <w:r w:rsidRPr="00412F33">
        <w:rPr>
          <w:sz w:val="21"/>
          <w:szCs w:val="21"/>
        </w:rPr>
        <w:t>Victim Awareness</w:t>
      </w:r>
    </w:p>
    <w:p w:rsidR="00D213D5" w:rsidRPr="00412F33" w:rsidRDefault="00D213D5" w:rsidP="00807859">
      <w:pPr>
        <w:pStyle w:val="NoSpacing"/>
        <w:ind w:left="720" w:firstLine="720"/>
        <w:rPr>
          <w:sz w:val="21"/>
          <w:szCs w:val="21"/>
        </w:rPr>
      </w:pPr>
      <w:r w:rsidRPr="00412F33">
        <w:rPr>
          <w:sz w:val="21"/>
          <w:szCs w:val="21"/>
        </w:rPr>
        <w:t>Impact of Crime</w:t>
      </w:r>
    </w:p>
    <w:p w:rsidR="00E13A04" w:rsidRPr="00412F33" w:rsidRDefault="00E13A04" w:rsidP="00F04624">
      <w:pPr>
        <w:pStyle w:val="NoSpacing"/>
        <w:rPr>
          <w:sz w:val="21"/>
          <w:szCs w:val="21"/>
        </w:rPr>
      </w:pPr>
    </w:p>
    <w:p w:rsidR="00E13A04" w:rsidRPr="000908E2" w:rsidRDefault="00525422" w:rsidP="00525422">
      <w:pPr>
        <w:pStyle w:val="NoSpacing"/>
        <w:rPr>
          <w:sz w:val="22"/>
          <w:szCs w:val="22"/>
          <w:u w:val="single"/>
        </w:rPr>
      </w:pPr>
      <w:r w:rsidRPr="000908E2">
        <w:rPr>
          <w:sz w:val="22"/>
          <w:szCs w:val="22"/>
          <w:u w:val="single"/>
        </w:rPr>
        <w:t xml:space="preserve">Correctional Industries </w:t>
      </w:r>
    </w:p>
    <w:p w:rsidR="00A105D0" w:rsidRPr="000908E2" w:rsidRDefault="00A105D0" w:rsidP="00A105D0">
      <w:pPr>
        <w:pStyle w:val="NoSpacing"/>
        <w:numPr>
          <w:ilvl w:val="0"/>
          <w:numId w:val="12"/>
        </w:numPr>
        <w:rPr>
          <w:sz w:val="22"/>
          <w:szCs w:val="22"/>
        </w:rPr>
      </w:pPr>
      <w:r w:rsidRPr="000908E2">
        <w:rPr>
          <w:sz w:val="22"/>
          <w:szCs w:val="22"/>
        </w:rPr>
        <w:t>Laundry</w:t>
      </w:r>
      <w:r w:rsidR="00E26891" w:rsidRPr="000908E2">
        <w:rPr>
          <w:sz w:val="22"/>
          <w:szCs w:val="22"/>
        </w:rPr>
        <w:t xml:space="preserve"> (WEST)</w:t>
      </w:r>
    </w:p>
    <w:p w:rsidR="00A105D0" w:rsidRPr="000908E2" w:rsidRDefault="00A105D0" w:rsidP="00A105D0">
      <w:pPr>
        <w:pStyle w:val="NoSpacing"/>
        <w:ind w:left="1080"/>
        <w:rPr>
          <w:sz w:val="22"/>
          <w:szCs w:val="22"/>
        </w:rPr>
      </w:pPr>
      <w:r w:rsidRPr="000908E2">
        <w:rPr>
          <w:sz w:val="22"/>
          <w:szCs w:val="22"/>
        </w:rPr>
        <w:t xml:space="preserve">Employs </w:t>
      </w:r>
      <w:r w:rsidR="004B568C" w:rsidRPr="000908E2">
        <w:rPr>
          <w:sz w:val="22"/>
          <w:szCs w:val="22"/>
        </w:rPr>
        <w:t>between 50-70</w:t>
      </w:r>
      <w:r w:rsidRPr="000908E2">
        <w:rPr>
          <w:sz w:val="22"/>
          <w:szCs w:val="22"/>
        </w:rPr>
        <w:t xml:space="preserve"> inmate laundry workers </w:t>
      </w:r>
    </w:p>
    <w:p w:rsidR="008443C3" w:rsidRDefault="00A105D0" w:rsidP="00955A67">
      <w:pPr>
        <w:pStyle w:val="NoSpacing"/>
        <w:ind w:left="1080"/>
        <w:rPr>
          <w:sz w:val="22"/>
          <w:szCs w:val="22"/>
        </w:rPr>
        <w:sectPr w:rsidR="008443C3" w:rsidSect="00724B87">
          <w:pgSz w:w="12240" w:h="15840"/>
          <w:pgMar w:top="720" w:right="720" w:bottom="720" w:left="720" w:header="720" w:footer="720" w:gutter="0"/>
          <w:cols w:space="720"/>
          <w:docGrid w:linePitch="360"/>
        </w:sectPr>
      </w:pPr>
      <w:r w:rsidRPr="000908E2">
        <w:rPr>
          <w:sz w:val="22"/>
          <w:szCs w:val="22"/>
        </w:rPr>
        <w:t xml:space="preserve">Provides laundry services for Eastern Region SCIs, as well </w:t>
      </w:r>
      <w:r w:rsidR="00807859" w:rsidRPr="000908E2">
        <w:rPr>
          <w:sz w:val="22"/>
          <w:szCs w:val="22"/>
        </w:rPr>
        <w:t xml:space="preserve">other </w:t>
      </w:r>
      <w:r w:rsidRPr="000908E2">
        <w:rPr>
          <w:sz w:val="22"/>
          <w:szCs w:val="22"/>
        </w:rPr>
        <w:t>state agencies</w:t>
      </w:r>
    </w:p>
    <w:p w:rsidR="00807859" w:rsidRPr="000908E2" w:rsidRDefault="00807859" w:rsidP="00807859">
      <w:pPr>
        <w:pStyle w:val="NoSpacing"/>
        <w:ind w:left="1800"/>
        <w:rPr>
          <w:sz w:val="22"/>
          <w:szCs w:val="22"/>
        </w:rPr>
      </w:pPr>
    </w:p>
    <w:p w:rsidR="001E1AB1" w:rsidRDefault="001E1AB1" w:rsidP="00A105D0">
      <w:pPr>
        <w:pStyle w:val="NoSpacing"/>
        <w:numPr>
          <w:ilvl w:val="0"/>
          <w:numId w:val="12"/>
        </w:numPr>
        <w:rPr>
          <w:sz w:val="22"/>
          <w:szCs w:val="22"/>
        </w:rPr>
      </w:pPr>
      <w:r w:rsidRPr="00192A22">
        <w:rPr>
          <w:sz w:val="22"/>
          <w:szCs w:val="22"/>
        </w:rPr>
        <w:t>Garment Factory</w:t>
      </w:r>
      <w:r w:rsidR="00E26891" w:rsidRPr="00192A22">
        <w:rPr>
          <w:sz w:val="22"/>
          <w:szCs w:val="22"/>
        </w:rPr>
        <w:t xml:space="preserve"> (EAST)</w:t>
      </w:r>
    </w:p>
    <w:p w:rsidR="001443FE" w:rsidRPr="00DA3EDC" w:rsidRDefault="001443FE" w:rsidP="00955A67">
      <w:pPr>
        <w:pStyle w:val="ListParagraph"/>
        <w:numPr>
          <w:ilvl w:val="0"/>
          <w:numId w:val="19"/>
        </w:numPr>
        <w:ind w:right="360"/>
        <w:rPr>
          <w:sz w:val="22"/>
          <w:szCs w:val="22"/>
        </w:rPr>
      </w:pPr>
      <w:r w:rsidRPr="00DA3EDC">
        <w:rPr>
          <w:sz w:val="22"/>
          <w:szCs w:val="22"/>
        </w:rPr>
        <w:t>Comprised of a Garment Shop, Underwear Shop and a Hosiery Shop</w:t>
      </w:r>
    </w:p>
    <w:p w:rsidR="001443FE" w:rsidRPr="001443FE" w:rsidRDefault="001443FE" w:rsidP="00955A67">
      <w:pPr>
        <w:pStyle w:val="ListParagraph"/>
        <w:numPr>
          <w:ilvl w:val="0"/>
          <w:numId w:val="19"/>
        </w:numPr>
        <w:ind w:right="360"/>
        <w:rPr>
          <w:sz w:val="22"/>
          <w:szCs w:val="22"/>
        </w:rPr>
      </w:pPr>
      <w:r w:rsidRPr="001443FE">
        <w:rPr>
          <w:sz w:val="22"/>
          <w:szCs w:val="22"/>
        </w:rPr>
        <w:t>Will employ approximately 140 inmates</w:t>
      </w:r>
    </w:p>
    <w:p w:rsidR="001443FE" w:rsidRPr="001443FE" w:rsidRDefault="001443FE" w:rsidP="00955A67">
      <w:pPr>
        <w:pStyle w:val="ListParagraph"/>
        <w:numPr>
          <w:ilvl w:val="0"/>
          <w:numId w:val="19"/>
        </w:numPr>
        <w:ind w:right="360"/>
        <w:rPr>
          <w:sz w:val="22"/>
          <w:szCs w:val="22"/>
        </w:rPr>
      </w:pPr>
      <w:r w:rsidRPr="001443FE">
        <w:rPr>
          <w:sz w:val="22"/>
          <w:szCs w:val="22"/>
        </w:rPr>
        <w:t xml:space="preserve">Uses 17 knitting machines to produce the cloth to make all the Underwear products and 10 knitting machines that produce socks and ski caps </w:t>
      </w:r>
    </w:p>
    <w:p w:rsidR="001443FE" w:rsidRPr="00412F33" w:rsidRDefault="00DA3EDC" w:rsidP="00955A67">
      <w:pPr>
        <w:pStyle w:val="ListParagraph"/>
        <w:numPr>
          <w:ilvl w:val="0"/>
          <w:numId w:val="19"/>
        </w:numPr>
        <w:ind w:right="360"/>
        <w:rPr>
          <w:sz w:val="21"/>
          <w:szCs w:val="21"/>
        </w:rPr>
      </w:pPr>
      <w:r>
        <w:rPr>
          <w:sz w:val="22"/>
          <w:szCs w:val="22"/>
        </w:rPr>
        <w:t>Production</w:t>
      </w:r>
      <w:r w:rsidR="001443FE" w:rsidRPr="001443FE">
        <w:rPr>
          <w:sz w:val="22"/>
          <w:szCs w:val="22"/>
        </w:rPr>
        <w:t xml:space="preserve">: </w:t>
      </w:r>
      <w:r w:rsidR="001443FE" w:rsidRPr="00412F33">
        <w:rPr>
          <w:sz w:val="21"/>
          <w:szCs w:val="21"/>
        </w:rPr>
        <w:t>Brown T-Shirts, Jockey Shorts, Boxer Briefs, Women’s Underwear, Long John Tops and Bottoms, Terry Cushion Sole Socks (Natural and White), Tube Socks, Crew Socks, Ski Caps (inmates), Ski Caps (staff), Baseball Caps winter twill and summer mesh in brown and gray, Inmate pants and shirts, long sleeve and short sleeve in brown (gen population, navy blue and chambray blue shirts (new receptions) and royal blue (mental health)</w:t>
      </w:r>
    </w:p>
    <w:p w:rsidR="001E1AB1" w:rsidRDefault="001E1AB1" w:rsidP="00A105D0">
      <w:pPr>
        <w:pStyle w:val="NoSpacing"/>
        <w:numPr>
          <w:ilvl w:val="0"/>
          <w:numId w:val="12"/>
        </w:numPr>
        <w:rPr>
          <w:sz w:val="22"/>
          <w:szCs w:val="22"/>
        </w:rPr>
      </w:pPr>
      <w:r w:rsidRPr="00192A22">
        <w:rPr>
          <w:sz w:val="22"/>
          <w:szCs w:val="22"/>
        </w:rPr>
        <w:t>Shoe Factory</w:t>
      </w:r>
      <w:r w:rsidR="00E26891" w:rsidRPr="00192A22">
        <w:rPr>
          <w:sz w:val="22"/>
          <w:szCs w:val="22"/>
        </w:rPr>
        <w:t xml:space="preserve"> (EAST)</w:t>
      </w:r>
    </w:p>
    <w:p w:rsidR="00796583" w:rsidRPr="00192A22" w:rsidRDefault="00796583" w:rsidP="00DA3EDC">
      <w:pPr>
        <w:pStyle w:val="NoSpacing"/>
        <w:numPr>
          <w:ilvl w:val="0"/>
          <w:numId w:val="20"/>
        </w:numPr>
        <w:rPr>
          <w:sz w:val="22"/>
          <w:szCs w:val="22"/>
        </w:rPr>
      </w:pPr>
      <w:r>
        <w:rPr>
          <w:sz w:val="22"/>
          <w:szCs w:val="22"/>
        </w:rPr>
        <w:t>Employs approximately 60 inmates.</w:t>
      </w:r>
    </w:p>
    <w:p w:rsidR="001E1AB1" w:rsidRPr="00192A22" w:rsidRDefault="001E1AB1" w:rsidP="00DA3EDC">
      <w:pPr>
        <w:pStyle w:val="NoSpacing"/>
        <w:numPr>
          <w:ilvl w:val="0"/>
          <w:numId w:val="20"/>
        </w:numPr>
        <w:rPr>
          <w:sz w:val="22"/>
          <w:szCs w:val="22"/>
        </w:rPr>
      </w:pPr>
      <w:r w:rsidRPr="00192A22">
        <w:rPr>
          <w:sz w:val="22"/>
          <w:szCs w:val="22"/>
        </w:rPr>
        <w:t>Men’s work boot</w:t>
      </w:r>
    </w:p>
    <w:p w:rsidR="001E1AB1" w:rsidRPr="00192A22" w:rsidRDefault="001E1AB1" w:rsidP="00DA3EDC">
      <w:pPr>
        <w:pStyle w:val="NoSpacing"/>
        <w:numPr>
          <w:ilvl w:val="0"/>
          <w:numId w:val="20"/>
        </w:numPr>
        <w:rPr>
          <w:sz w:val="22"/>
          <w:szCs w:val="22"/>
        </w:rPr>
      </w:pPr>
      <w:r w:rsidRPr="00192A22">
        <w:rPr>
          <w:sz w:val="22"/>
          <w:szCs w:val="22"/>
        </w:rPr>
        <w:t>Women’s oxford shoe</w:t>
      </w:r>
    </w:p>
    <w:p w:rsidR="001E1AB1" w:rsidRDefault="00796583" w:rsidP="00DA3EDC">
      <w:pPr>
        <w:pStyle w:val="NoSpacing"/>
        <w:numPr>
          <w:ilvl w:val="0"/>
          <w:numId w:val="20"/>
        </w:numPr>
        <w:rPr>
          <w:sz w:val="22"/>
          <w:szCs w:val="22"/>
        </w:rPr>
      </w:pPr>
      <w:r>
        <w:rPr>
          <w:sz w:val="22"/>
          <w:szCs w:val="22"/>
        </w:rPr>
        <w:t xml:space="preserve">Boot and Shoe </w:t>
      </w:r>
      <w:r w:rsidR="001E1AB1" w:rsidRPr="00192A22">
        <w:rPr>
          <w:sz w:val="22"/>
          <w:szCs w:val="22"/>
        </w:rPr>
        <w:t>Repair</w:t>
      </w:r>
    </w:p>
    <w:p w:rsidR="001443FE" w:rsidRPr="00955A67" w:rsidRDefault="00955A67" w:rsidP="00955A67">
      <w:pPr>
        <w:pStyle w:val="NoSpacing"/>
        <w:ind w:left="7920" w:firstLine="720"/>
        <w:jc w:val="right"/>
        <w:rPr>
          <w:sz w:val="16"/>
          <w:szCs w:val="16"/>
        </w:rPr>
      </w:pPr>
      <w:r w:rsidRPr="00955A67">
        <w:rPr>
          <w:sz w:val="16"/>
          <w:szCs w:val="16"/>
        </w:rPr>
        <w:t>June 2018</w:t>
      </w:r>
    </w:p>
    <w:p w:rsidR="0008435D" w:rsidRDefault="0008435D"/>
    <w:sectPr w:rsidR="0008435D" w:rsidSect="008443C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99E"/>
    <w:multiLevelType w:val="hybridMultilevel"/>
    <w:tmpl w:val="9E966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B441D"/>
    <w:multiLevelType w:val="hybridMultilevel"/>
    <w:tmpl w:val="7506D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73995"/>
    <w:multiLevelType w:val="hybridMultilevel"/>
    <w:tmpl w:val="9F26D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5F28"/>
    <w:multiLevelType w:val="hybridMultilevel"/>
    <w:tmpl w:val="447CA4DA"/>
    <w:lvl w:ilvl="0" w:tplc="8CF6662C">
      <w:start w:val="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63BBA"/>
    <w:multiLevelType w:val="hybridMultilevel"/>
    <w:tmpl w:val="30D4B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7803"/>
    <w:multiLevelType w:val="hybridMultilevel"/>
    <w:tmpl w:val="03202C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45D21"/>
    <w:multiLevelType w:val="hybridMultilevel"/>
    <w:tmpl w:val="144E57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5A2487B"/>
    <w:multiLevelType w:val="hybridMultilevel"/>
    <w:tmpl w:val="BB5893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67869BB"/>
    <w:multiLevelType w:val="hybridMultilevel"/>
    <w:tmpl w:val="DDE2A9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F03CE9"/>
    <w:multiLevelType w:val="hybridMultilevel"/>
    <w:tmpl w:val="5D585E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10FFF"/>
    <w:multiLevelType w:val="hybridMultilevel"/>
    <w:tmpl w:val="F4643B08"/>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11" w15:restartNumberingAfterBreak="0">
    <w:nsid w:val="4CB15F01"/>
    <w:multiLevelType w:val="hybridMultilevel"/>
    <w:tmpl w:val="1C36ABD6"/>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C5587"/>
    <w:multiLevelType w:val="hybridMultilevel"/>
    <w:tmpl w:val="D7489E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EE0672"/>
    <w:multiLevelType w:val="hybridMultilevel"/>
    <w:tmpl w:val="D04A2E3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EF37CA"/>
    <w:multiLevelType w:val="hybridMultilevel"/>
    <w:tmpl w:val="F00A4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E698D"/>
    <w:multiLevelType w:val="hybridMultilevel"/>
    <w:tmpl w:val="457894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0B7767"/>
    <w:multiLevelType w:val="hybridMultilevel"/>
    <w:tmpl w:val="4E36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90193"/>
    <w:multiLevelType w:val="hybridMultilevel"/>
    <w:tmpl w:val="B8BC7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15450E"/>
    <w:multiLevelType w:val="hybridMultilevel"/>
    <w:tmpl w:val="592C5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5466A"/>
    <w:multiLevelType w:val="hybridMultilevel"/>
    <w:tmpl w:val="18F825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6"/>
  </w:num>
  <w:num w:numId="5">
    <w:abstractNumId w:val="4"/>
  </w:num>
  <w:num w:numId="6">
    <w:abstractNumId w:val="17"/>
  </w:num>
  <w:num w:numId="7">
    <w:abstractNumId w:val="14"/>
  </w:num>
  <w:num w:numId="8">
    <w:abstractNumId w:val="15"/>
  </w:num>
  <w:num w:numId="9">
    <w:abstractNumId w:val="1"/>
  </w:num>
  <w:num w:numId="10">
    <w:abstractNumId w:val="9"/>
  </w:num>
  <w:num w:numId="11">
    <w:abstractNumId w:val="12"/>
  </w:num>
  <w:num w:numId="12">
    <w:abstractNumId w:val="5"/>
  </w:num>
  <w:num w:numId="13">
    <w:abstractNumId w:val="2"/>
  </w:num>
  <w:num w:numId="14">
    <w:abstractNumId w:val="16"/>
  </w:num>
  <w:num w:numId="15">
    <w:abstractNumId w:val="19"/>
  </w:num>
  <w:num w:numId="16">
    <w:abstractNumId w:val="18"/>
  </w:num>
  <w:num w:numId="17">
    <w:abstractNumId w:val="10"/>
  </w:num>
  <w:num w:numId="18">
    <w:abstractNumId w:val="7"/>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624"/>
    <w:rsid w:val="00013BA2"/>
    <w:rsid w:val="0008435D"/>
    <w:rsid w:val="000908E2"/>
    <w:rsid w:val="000D7CDE"/>
    <w:rsid w:val="001443FE"/>
    <w:rsid w:val="001744FD"/>
    <w:rsid w:val="00192A22"/>
    <w:rsid w:val="001E1AB1"/>
    <w:rsid w:val="002301E9"/>
    <w:rsid w:val="00315AA7"/>
    <w:rsid w:val="0036606C"/>
    <w:rsid w:val="003E6769"/>
    <w:rsid w:val="00412F33"/>
    <w:rsid w:val="004B568C"/>
    <w:rsid w:val="00525422"/>
    <w:rsid w:val="00591BF4"/>
    <w:rsid w:val="005C689D"/>
    <w:rsid w:val="005D59AB"/>
    <w:rsid w:val="005F5A69"/>
    <w:rsid w:val="0060301B"/>
    <w:rsid w:val="006605C1"/>
    <w:rsid w:val="0069435B"/>
    <w:rsid w:val="006A4A26"/>
    <w:rsid w:val="006D238C"/>
    <w:rsid w:val="006F0620"/>
    <w:rsid w:val="006F2378"/>
    <w:rsid w:val="007130CB"/>
    <w:rsid w:val="00724B87"/>
    <w:rsid w:val="007478DB"/>
    <w:rsid w:val="0075142E"/>
    <w:rsid w:val="00751C4E"/>
    <w:rsid w:val="00787151"/>
    <w:rsid w:val="00796583"/>
    <w:rsid w:val="00802717"/>
    <w:rsid w:val="00807859"/>
    <w:rsid w:val="00837571"/>
    <w:rsid w:val="008443C3"/>
    <w:rsid w:val="008455CA"/>
    <w:rsid w:val="00850EB4"/>
    <w:rsid w:val="009142F0"/>
    <w:rsid w:val="00955A67"/>
    <w:rsid w:val="00A105D0"/>
    <w:rsid w:val="00A62021"/>
    <w:rsid w:val="00A73172"/>
    <w:rsid w:val="00AD1719"/>
    <w:rsid w:val="00AE0B06"/>
    <w:rsid w:val="00AE2F29"/>
    <w:rsid w:val="00B3203C"/>
    <w:rsid w:val="00B77BF0"/>
    <w:rsid w:val="00BF3F03"/>
    <w:rsid w:val="00C8578B"/>
    <w:rsid w:val="00CF4866"/>
    <w:rsid w:val="00D103A1"/>
    <w:rsid w:val="00D213D5"/>
    <w:rsid w:val="00DA3EDC"/>
    <w:rsid w:val="00E13A04"/>
    <w:rsid w:val="00E15A81"/>
    <w:rsid w:val="00E26891"/>
    <w:rsid w:val="00EF4E79"/>
    <w:rsid w:val="00F0109D"/>
    <w:rsid w:val="00F04624"/>
    <w:rsid w:val="00F54BE0"/>
    <w:rsid w:val="00F614DF"/>
    <w:rsid w:val="00F8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E923"/>
  <w15:docId w15:val="{76E5C04C-33E1-4B3F-8B3E-3E77311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BE0"/>
  </w:style>
  <w:style w:type="paragraph" w:styleId="Heading1">
    <w:name w:val="heading 1"/>
    <w:basedOn w:val="Normal"/>
    <w:link w:val="Heading1Char"/>
    <w:uiPriority w:val="9"/>
    <w:qFormat/>
    <w:rsid w:val="00A7317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24"/>
    <w:pPr>
      <w:spacing w:after="0"/>
    </w:pPr>
  </w:style>
  <w:style w:type="character" w:customStyle="1" w:styleId="Heading1Char">
    <w:name w:val="Heading 1 Char"/>
    <w:basedOn w:val="DefaultParagraphFont"/>
    <w:link w:val="Heading1"/>
    <w:uiPriority w:val="9"/>
    <w:rsid w:val="00A7317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F4866"/>
    <w:pPr>
      <w:ind w:left="720"/>
      <w:contextualSpacing/>
    </w:pPr>
  </w:style>
  <w:style w:type="paragraph" w:styleId="BodyText">
    <w:name w:val="Body Text"/>
    <w:basedOn w:val="Normal"/>
    <w:link w:val="BodyTextChar"/>
    <w:semiHidden/>
    <w:rsid w:val="00A105D0"/>
    <w:pPr>
      <w:spacing w:after="0"/>
    </w:pPr>
    <w:rPr>
      <w:rFonts w:eastAsia="Times New Roman" w:cs="Times New Roman"/>
      <w:b/>
      <w:bCs/>
    </w:rPr>
  </w:style>
  <w:style w:type="character" w:customStyle="1" w:styleId="BodyTextChar">
    <w:name w:val="Body Text Char"/>
    <w:basedOn w:val="DefaultParagraphFont"/>
    <w:link w:val="BodyText"/>
    <w:semiHidden/>
    <w:rsid w:val="00A105D0"/>
    <w:rPr>
      <w:rFonts w:eastAsia="Times New Roman" w:cs="Times New Roman"/>
      <w:b/>
      <w:bCs/>
    </w:rPr>
  </w:style>
  <w:style w:type="paragraph" w:styleId="BalloonText">
    <w:name w:val="Balloon Text"/>
    <w:basedOn w:val="Normal"/>
    <w:link w:val="BalloonTextChar"/>
    <w:uiPriority w:val="99"/>
    <w:semiHidden/>
    <w:unhideWhenUsed/>
    <w:rsid w:val="00192A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0732">
      <w:bodyDiv w:val="1"/>
      <w:marLeft w:val="0"/>
      <w:marRight w:val="0"/>
      <w:marTop w:val="0"/>
      <w:marBottom w:val="0"/>
      <w:divBdr>
        <w:top w:val="none" w:sz="0" w:space="0" w:color="auto"/>
        <w:left w:val="none" w:sz="0" w:space="0" w:color="auto"/>
        <w:bottom w:val="none" w:sz="0" w:space="0" w:color="auto"/>
        <w:right w:val="none" w:sz="0" w:space="0" w:color="auto"/>
      </w:divBdr>
    </w:div>
    <w:div w:id="514732943">
      <w:bodyDiv w:val="1"/>
      <w:marLeft w:val="0"/>
      <w:marRight w:val="0"/>
      <w:marTop w:val="0"/>
      <w:marBottom w:val="0"/>
      <w:divBdr>
        <w:top w:val="none" w:sz="0" w:space="0" w:color="auto"/>
        <w:left w:val="none" w:sz="0" w:space="0" w:color="auto"/>
        <w:bottom w:val="none" w:sz="0" w:space="0" w:color="auto"/>
        <w:right w:val="none" w:sz="0" w:space="0" w:color="auto"/>
      </w:divBdr>
    </w:div>
    <w:div w:id="1215384843">
      <w:bodyDiv w:val="1"/>
      <w:marLeft w:val="0"/>
      <w:marRight w:val="0"/>
      <w:marTop w:val="0"/>
      <w:marBottom w:val="0"/>
      <w:divBdr>
        <w:top w:val="none" w:sz="0" w:space="0" w:color="auto"/>
        <w:left w:val="none" w:sz="0" w:space="0" w:color="auto"/>
        <w:bottom w:val="none" w:sz="0" w:space="0" w:color="auto"/>
        <w:right w:val="none" w:sz="0" w:space="0" w:color="auto"/>
      </w:divBdr>
    </w:div>
    <w:div w:id="1779173804">
      <w:bodyDiv w:val="1"/>
      <w:marLeft w:val="0"/>
      <w:marRight w:val="0"/>
      <w:marTop w:val="0"/>
      <w:marBottom w:val="0"/>
      <w:divBdr>
        <w:top w:val="none" w:sz="0" w:space="0" w:color="auto"/>
        <w:left w:val="none" w:sz="0" w:space="0" w:color="auto"/>
        <w:bottom w:val="none" w:sz="0" w:space="0" w:color="auto"/>
        <w:right w:val="none" w:sz="0" w:space="0" w:color="auto"/>
      </w:divBdr>
    </w:div>
    <w:div w:id="1827430153">
      <w:bodyDiv w:val="1"/>
      <w:marLeft w:val="0"/>
      <w:marRight w:val="0"/>
      <w:marTop w:val="0"/>
      <w:marBottom w:val="0"/>
      <w:divBdr>
        <w:top w:val="none" w:sz="0" w:space="0" w:color="auto"/>
        <w:left w:val="none" w:sz="0" w:space="0" w:color="auto"/>
        <w:bottom w:val="none" w:sz="0" w:space="0" w:color="auto"/>
        <w:right w:val="none" w:sz="0" w:space="0" w:color="auto"/>
      </w:divBdr>
    </w:div>
    <w:div w:id="1890412956">
      <w:bodyDiv w:val="1"/>
      <w:marLeft w:val="0"/>
      <w:marRight w:val="0"/>
      <w:marTop w:val="0"/>
      <w:marBottom w:val="0"/>
      <w:divBdr>
        <w:top w:val="none" w:sz="0" w:space="0" w:color="auto"/>
        <w:left w:val="none" w:sz="0" w:space="0" w:color="auto"/>
        <w:bottom w:val="none" w:sz="0" w:space="0" w:color="auto"/>
        <w:right w:val="none" w:sz="0" w:space="0" w:color="auto"/>
      </w:divBdr>
    </w:div>
    <w:div w:id="19001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26130A921A5A41B660F377D2AE4D43" ma:contentTypeVersion="1" ma:contentTypeDescription="Create a new document." ma:contentTypeScope="" ma:versionID="41217bb8de630f03c208078fe66c3a93">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07327F-CF48-4B98-8483-BD9058D15972}">
  <ds:schemaRefs>
    <ds:schemaRef ds:uri="http://schemas.openxmlformats.org/officeDocument/2006/bibliography"/>
  </ds:schemaRefs>
</ds:datastoreItem>
</file>

<file path=customXml/itemProps2.xml><?xml version="1.0" encoding="utf-8"?>
<ds:datastoreItem xmlns:ds="http://schemas.openxmlformats.org/officeDocument/2006/customXml" ds:itemID="{5E5661B1-7AFD-40D3-AC31-EF3B6561E066}"/>
</file>

<file path=customXml/itemProps3.xml><?xml version="1.0" encoding="utf-8"?>
<ds:datastoreItem xmlns:ds="http://schemas.openxmlformats.org/officeDocument/2006/customXml" ds:itemID="{3785327D-E395-4F43-A6E0-35E37D381B55}"/>
</file>

<file path=customXml/itemProps4.xml><?xml version="1.0" encoding="utf-8"?>
<ds:datastoreItem xmlns:ds="http://schemas.openxmlformats.org/officeDocument/2006/customXml" ds:itemID="{168CB4DF-EC81-4F8E-B76A-DF14E496DFA3}"/>
</file>

<file path=docProps/app.xml><?xml version="1.0" encoding="utf-8"?>
<Properties xmlns="http://schemas.openxmlformats.org/officeDocument/2006/extended-properties" xmlns:vt="http://schemas.openxmlformats.org/officeDocument/2006/docPropsVTypes">
  <Template>Normal</Template>
  <TotalTime>10</TotalTime>
  <Pages>2</Pages>
  <Words>598</Words>
  <Characters>3409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dc:creator>
  <cp:keywords/>
  <dc:description/>
  <cp:lastModifiedBy>McNaughton, Susan</cp:lastModifiedBy>
  <cp:revision>2</cp:revision>
  <cp:lastPrinted>2018-02-21T14:58:00Z</cp:lastPrinted>
  <dcterms:created xsi:type="dcterms:W3CDTF">2018-06-21T20:11:00Z</dcterms:created>
  <dcterms:modified xsi:type="dcterms:W3CDTF">2018-06-21T20:11:00Z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0x0101006726130A921A5A41B660F377D2AE4D43</vt:lpwstr>
  </property>
  <property fmtid="{D5CDD505-2E9C-101B-9397-08002B2CF9AE}" pid="3" name="Order">
    <vt:r8>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